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2DBF" w:rsidRPr="00140E24" w:rsidRDefault="00502DBF"/>
    <w:p w:rsidR="00E91A4A" w:rsidRPr="00140E24" w:rsidRDefault="00E91A4A"/>
    <w:p w:rsidR="00E91A4A" w:rsidRPr="00140E24" w:rsidRDefault="00E91A4A"/>
    <w:p w:rsidR="001550AC" w:rsidRPr="00140E24" w:rsidRDefault="001550AC"/>
    <w:p w:rsidR="00DE6560" w:rsidRPr="00140E24" w:rsidRDefault="00DE6560"/>
    <w:p w:rsidR="00DE6560" w:rsidRPr="00140E24" w:rsidRDefault="00DE6560"/>
    <w:p w:rsidR="00DE6560" w:rsidRPr="00140E24" w:rsidRDefault="00DE6560"/>
    <w:p w:rsidR="00DE6560" w:rsidRPr="00140E24" w:rsidRDefault="00DE6560"/>
    <w:p w:rsidR="00DE6560" w:rsidRPr="00140E24" w:rsidRDefault="00DE6560"/>
    <w:p w:rsidR="00DE6560" w:rsidRPr="00140E24" w:rsidRDefault="00DE6560"/>
    <w:p w:rsidR="00DE6560" w:rsidRPr="00140E24" w:rsidRDefault="00DE6560"/>
    <w:p w:rsidR="00E91A4A" w:rsidRPr="00140E24" w:rsidRDefault="00E91A4A" w:rsidP="00E91A4A">
      <w:pPr>
        <w:pBdr>
          <w:top w:val="single" w:sz="4" w:space="1" w:color="auto"/>
          <w:left w:val="single" w:sz="4" w:space="4" w:color="auto"/>
          <w:bottom w:val="single" w:sz="4" w:space="1" w:color="auto"/>
          <w:right w:val="single" w:sz="4" w:space="4" w:color="auto"/>
        </w:pBdr>
        <w:jc w:val="center"/>
      </w:pPr>
    </w:p>
    <w:p w:rsidR="00E91A4A" w:rsidRPr="00140E24" w:rsidRDefault="00E91A4A" w:rsidP="00E91A4A">
      <w:pPr>
        <w:pBdr>
          <w:top w:val="single" w:sz="4" w:space="1" w:color="auto"/>
          <w:left w:val="single" w:sz="4" w:space="4" w:color="auto"/>
          <w:bottom w:val="single" w:sz="4" w:space="1" w:color="auto"/>
          <w:right w:val="single" w:sz="4" w:space="4" w:color="auto"/>
        </w:pBdr>
        <w:jc w:val="center"/>
        <w:rPr>
          <w:b/>
          <w:sz w:val="28"/>
          <w:szCs w:val="28"/>
        </w:rPr>
      </w:pPr>
      <w:r w:rsidRPr="00140E24">
        <w:rPr>
          <w:b/>
          <w:sz w:val="28"/>
          <w:szCs w:val="28"/>
        </w:rPr>
        <w:t>L’O</w:t>
      </w:r>
      <w:r w:rsidR="00485951" w:rsidRPr="00140E24">
        <w:rPr>
          <w:b/>
          <w:sz w:val="28"/>
          <w:szCs w:val="28"/>
        </w:rPr>
        <w:t>BLIGATION D’INFORMER</w:t>
      </w:r>
    </w:p>
    <w:p w:rsidR="00E91A4A" w:rsidRPr="00140E24" w:rsidRDefault="00E91A4A" w:rsidP="00E91A4A">
      <w:pPr>
        <w:pBdr>
          <w:top w:val="single" w:sz="4" w:space="1" w:color="auto"/>
          <w:left w:val="single" w:sz="4" w:space="4" w:color="auto"/>
          <w:bottom w:val="single" w:sz="4" w:space="1" w:color="auto"/>
          <w:right w:val="single" w:sz="4" w:space="4" w:color="auto"/>
        </w:pBdr>
        <w:jc w:val="center"/>
      </w:pPr>
    </w:p>
    <w:p w:rsidR="00E91A4A" w:rsidRPr="00140E24" w:rsidRDefault="00E91A4A" w:rsidP="00E91A4A"/>
    <w:p w:rsidR="001550AC" w:rsidRPr="00140E24" w:rsidRDefault="001550AC" w:rsidP="00E91A4A"/>
    <w:p w:rsidR="001550AC" w:rsidRPr="00140E24" w:rsidRDefault="001550AC"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 w:rsidR="00DE6560" w:rsidRPr="00140E24" w:rsidRDefault="00DE6560" w:rsidP="00E91A4A">
      <w:pPr>
        <w:sectPr w:rsidR="00DE6560" w:rsidRPr="00140E24" w:rsidSect="00502DBF">
          <w:headerReference w:type="default" r:id="rId7"/>
          <w:footerReference w:type="even" r:id="rId8"/>
          <w:footerReference w:type="default" r:id="rId9"/>
          <w:pgSz w:w="11900" w:h="16840"/>
          <w:pgMar w:top="1440" w:right="1800" w:bottom="1440" w:left="1800" w:header="708" w:footer="708" w:gutter="0"/>
          <w:cols w:space="708"/>
        </w:sectPr>
      </w:pPr>
    </w:p>
    <w:p w:rsidR="00F67C2D" w:rsidRPr="00140E24" w:rsidRDefault="00F67C2D" w:rsidP="00F67C2D">
      <w:pPr>
        <w:jc w:val="center"/>
      </w:pPr>
    </w:p>
    <w:p w:rsidR="001D5A77" w:rsidRPr="00140E24" w:rsidRDefault="001D5A77" w:rsidP="00F67C2D">
      <w:pPr>
        <w:jc w:val="center"/>
      </w:pPr>
    </w:p>
    <w:p w:rsidR="006F69AD" w:rsidRPr="00140E24" w:rsidRDefault="003A16FF" w:rsidP="000562B2">
      <w:pPr>
        <w:pBdr>
          <w:top w:val="single" w:sz="4" w:space="1" w:color="auto"/>
          <w:left w:val="single" w:sz="4" w:space="4" w:color="auto"/>
          <w:bottom w:val="single" w:sz="4" w:space="1" w:color="auto"/>
          <w:right w:val="single" w:sz="4" w:space="4" w:color="auto"/>
        </w:pBdr>
        <w:shd w:val="clear" w:color="auto" w:fill="D9D9D9"/>
        <w:jc w:val="center"/>
        <w:rPr>
          <w:b/>
        </w:rPr>
      </w:pPr>
      <w:r w:rsidRPr="00140E24">
        <w:rPr>
          <w:b/>
        </w:rPr>
        <w:t>INTRODUCTION</w:t>
      </w:r>
    </w:p>
    <w:p w:rsidR="00933362" w:rsidRPr="00140E24" w:rsidRDefault="00933362" w:rsidP="00E91A4A"/>
    <w:p w:rsidR="003A16FF" w:rsidRPr="00140E24" w:rsidRDefault="00933362" w:rsidP="008F12F1">
      <w:pPr>
        <w:ind w:left="-426"/>
      </w:pPr>
      <w:r w:rsidRPr="00140E24">
        <w:rPr>
          <w:noProof/>
          <w:lang w:eastAsia="fr-FR"/>
        </w:rPr>
        <w:drawing>
          <wp:inline distT="0" distB="0" distL="0" distR="0">
            <wp:extent cx="6346879" cy="491363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9384" cy="4915569"/>
                    </a:xfrm>
                    <a:prstGeom prst="rect">
                      <a:avLst/>
                    </a:prstGeom>
                    <a:noFill/>
                    <a:ln>
                      <a:noFill/>
                    </a:ln>
                  </pic:spPr>
                </pic:pic>
              </a:graphicData>
            </a:graphic>
          </wp:inline>
        </w:drawing>
      </w:r>
    </w:p>
    <w:p w:rsidR="00933362" w:rsidRPr="00140E24" w:rsidRDefault="00933362" w:rsidP="00E91A4A"/>
    <w:p w:rsidR="003A16FF" w:rsidRPr="00140E24" w:rsidRDefault="003A16FF" w:rsidP="003A16FF">
      <w:pPr>
        <w:pStyle w:val="Paragraphedeliste"/>
        <w:numPr>
          <w:ilvl w:val="0"/>
          <w:numId w:val="11"/>
        </w:numPr>
        <w:rPr>
          <w:b/>
        </w:rPr>
      </w:pPr>
      <w:r w:rsidRPr="00140E24">
        <w:rPr>
          <w:b/>
        </w:rPr>
        <w:t>Identifier les pratiques décrites</w:t>
      </w:r>
      <w:r w:rsidR="00AC4CD7">
        <w:rPr>
          <w:b/>
        </w:rPr>
        <w:t xml:space="preserve"> ci-dessus</w:t>
      </w:r>
    </w:p>
    <w:p w:rsidR="007161FC" w:rsidRDefault="007161FC" w:rsidP="007161FC">
      <w:pPr>
        <w:pStyle w:val="Paragraphedeliste"/>
      </w:pPr>
    </w:p>
    <w:p w:rsidR="005D73CA" w:rsidRDefault="005D73CA" w:rsidP="007161FC">
      <w:pPr>
        <w:pStyle w:val="Paragraphedeliste"/>
      </w:pPr>
    </w:p>
    <w:p w:rsidR="005D73CA" w:rsidRDefault="005D73CA" w:rsidP="007161FC">
      <w:pPr>
        <w:pStyle w:val="Paragraphedeliste"/>
      </w:pPr>
    </w:p>
    <w:p w:rsidR="005D73CA" w:rsidRDefault="005D73CA" w:rsidP="007161FC">
      <w:pPr>
        <w:pStyle w:val="Paragraphedeliste"/>
      </w:pPr>
    </w:p>
    <w:p w:rsidR="005D73CA" w:rsidRPr="00140E24" w:rsidRDefault="005D73CA" w:rsidP="007161FC">
      <w:pPr>
        <w:pStyle w:val="Paragraphedeliste"/>
      </w:pPr>
    </w:p>
    <w:p w:rsidR="003A16FF" w:rsidRPr="00140E24" w:rsidRDefault="003A16FF" w:rsidP="003A16FF">
      <w:pPr>
        <w:pStyle w:val="Paragraphedeliste"/>
      </w:pPr>
    </w:p>
    <w:p w:rsidR="003A16FF" w:rsidRPr="00140E24" w:rsidRDefault="003A16FF" w:rsidP="003A16FF">
      <w:pPr>
        <w:pStyle w:val="Paragraphedeliste"/>
        <w:numPr>
          <w:ilvl w:val="0"/>
          <w:numId w:val="11"/>
        </w:numPr>
        <w:rPr>
          <w:b/>
        </w:rPr>
      </w:pPr>
      <w:r w:rsidRPr="00140E24">
        <w:rPr>
          <w:b/>
        </w:rPr>
        <w:t xml:space="preserve">A quel(s) droit(s) </w:t>
      </w:r>
      <w:r w:rsidR="00390D2E">
        <w:rPr>
          <w:b/>
        </w:rPr>
        <w:t xml:space="preserve">ces pratiques </w:t>
      </w:r>
      <w:r w:rsidRPr="00140E24">
        <w:rPr>
          <w:b/>
        </w:rPr>
        <w:t>portent-elles atteinte ?</w:t>
      </w:r>
    </w:p>
    <w:p w:rsidR="005B695F" w:rsidRPr="00140E24" w:rsidRDefault="005B695F" w:rsidP="005B695F">
      <w:pPr>
        <w:pStyle w:val="Paragraphedeliste"/>
        <w:rPr>
          <w:b/>
        </w:rPr>
      </w:pPr>
    </w:p>
    <w:p w:rsidR="00367958" w:rsidRDefault="00367958" w:rsidP="00367958">
      <w:pPr>
        <w:pStyle w:val="Paragraphedeliste"/>
        <w:jc w:val="both"/>
      </w:pPr>
    </w:p>
    <w:p w:rsidR="00DA4A1B" w:rsidRDefault="00DA4A1B" w:rsidP="00DA4A1B">
      <w:r>
        <w:lastRenderedPageBreak/>
        <w:t xml:space="preserve">Ces pratiques portent atteinte au droit à la vie privé, droit fondamental, </w:t>
      </w:r>
      <w:r w:rsidR="009036E1">
        <w:t xml:space="preserve">défini par </w:t>
      </w:r>
      <w:r>
        <w:t>l’article 1 de loi informatique et liberté dispose « L’informatique doit être service de chaque citoyen. Son développement doit s’opérer dans le cadre de la coopérative international. Elle ne doit porter atteinte ni à l’d’entité humaine ni au droit de l’homme ni à la vie privée ni aux libertés individuelles ou public. »</w:t>
      </w:r>
    </w:p>
    <w:p w:rsidR="00DA4A1B" w:rsidRDefault="00DA4A1B" w:rsidP="00DA4A1B">
      <w:r>
        <w:t>L’article 9 du code civil qui dispose : « Chacun à doit au respect de sa vie privé. »</w:t>
      </w:r>
    </w:p>
    <w:p w:rsidR="00DA4A1B" w:rsidRDefault="00DA4A1B" w:rsidP="00DA4A1B">
      <w:r>
        <w:t>L’article 8.1 de la convention européenne de sauvegarde des droits de l’homme : « Toute personne a droit au respect de sa vie privée et familiale, de son domicile et de sa correspondance. »</w:t>
      </w:r>
    </w:p>
    <w:p w:rsidR="005D73CA" w:rsidRDefault="005D73CA" w:rsidP="00367958">
      <w:pPr>
        <w:pStyle w:val="Paragraphedeliste"/>
        <w:jc w:val="both"/>
      </w:pPr>
    </w:p>
    <w:p w:rsidR="005D73CA" w:rsidRDefault="005D73CA" w:rsidP="00367958">
      <w:pPr>
        <w:pStyle w:val="Paragraphedeliste"/>
        <w:jc w:val="both"/>
      </w:pPr>
    </w:p>
    <w:p w:rsidR="005D73CA" w:rsidRDefault="005D73CA" w:rsidP="00367958">
      <w:pPr>
        <w:pStyle w:val="Paragraphedeliste"/>
        <w:jc w:val="both"/>
      </w:pPr>
    </w:p>
    <w:p w:rsidR="005D73CA" w:rsidRPr="00140E24" w:rsidRDefault="005D73CA" w:rsidP="00367958">
      <w:pPr>
        <w:pStyle w:val="Paragraphedeliste"/>
        <w:jc w:val="both"/>
      </w:pPr>
    </w:p>
    <w:p w:rsidR="00E91A4A" w:rsidRPr="00140E24" w:rsidRDefault="001D5A77" w:rsidP="00367958">
      <w:pPr>
        <w:pStyle w:val="Paragraphedeliste"/>
        <w:jc w:val="both"/>
      </w:pPr>
      <w:r w:rsidRPr="00140E24">
        <w:t xml:space="preserve"> </w:t>
      </w:r>
    </w:p>
    <w:p w:rsidR="00706CCE" w:rsidRPr="00140E24" w:rsidRDefault="00E91A4A" w:rsidP="00367958">
      <w:pPr>
        <w:pBdr>
          <w:top w:val="single" w:sz="4" w:space="1" w:color="auto"/>
          <w:left w:val="single" w:sz="4" w:space="4" w:color="auto"/>
          <w:bottom w:val="single" w:sz="4" w:space="1" w:color="auto"/>
          <w:right w:val="single" w:sz="4" w:space="4" w:color="auto"/>
        </w:pBdr>
        <w:shd w:val="clear" w:color="auto" w:fill="D9D9D9"/>
        <w:tabs>
          <w:tab w:val="left" w:pos="7266"/>
        </w:tabs>
        <w:rPr>
          <w:b/>
        </w:rPr>
      </w:pPr>
      <w:r w:rsidRPr="00140E24">
        <w:rPr>
          <w:b/>
        </w:rPr>
        <w:t xml:space="preserve">I – </w:t>
      </w:r>
      <w:r w:rsidR="003A16FF" w:rsidRPr="00140E24">
        <w:rPr>
          <w:b/>
        </w:rPr>
        <w:t>LA PROTECTION DES DONNEES A CARACTERE PERSONNEL</w:t>
      </w:r>
    </w:p>
    <w:p w:rsidR="009B25FF" w:rsidRPr="00140E24" w:rsidRDefault="009B25FF" w:rsidP="009B25FF">
      <w:pPr>
        <w:tabs>
          <w:tab w:val="left" w:pos="7266"/>
        </w:tabs>
      </w:pPr>
    </w:p>
    <w:p w:rsidR="000562B2" w:rsidRPr="00140E24" w:rsidRDefault="000562B2" w:rsidP="000562B2">
      <w:pPr>
        <w:pStyle w:val="Paragraphedeliste"/>
        <w:numPr>
          <w:ilvl w:val="0"/>
          <w:numId w:val="13"/>
        </w:numPr>
        <w:tabs>
          <w:tab w:val="left" w:pos="7266"/>
        </w:tabs>
        <w:rPr>
          <w:b/>
        </w:rPr>
      </w:pPr>
      <w:r w:rsidRPr="00140E24">
        <w:rPr>
          <w:b/>
        </w:rPr>
        <w:t>Qu’est</w:t>
      </w:r>
      <w:r w:rsidR="00635CD3">
        <w:rPr>
          <w:b/>
        </w:rPr>
        <w:t>-</w:t>
      </w:r>
      <w:r w:rsidRPr="00140E24">
        <w:rPr>
          <w:b/>
        </w:rPr>
        <w:t>ce qu’une donnée à caractère personnel</w:t>
      </w:r>
    </w:p>
    <w:p w:rsidR="001C6192" w:rsidRPr="00140E24" w:rsidRDefault="001C6192" w:rsidP="001C6192">
      <w:pPr>
        <w:pStyle w:val="Paragraphedeliste"/>
        <w:tabs>
          <w:tab w:val="left" w:pos="7266"/>
        </w:tabs>
        <w:rPr>
          <w:b/>
        </w:rPr>
      </w:pPr>
    </w:p>
    <w:p w:rsidR="00786112" w:rsidRPr="00140E24" w:rsidRDefault="001C6192" w:rsidP="000562B2">
      <w:pPr>
        <w:tabs>
          <w:tab w:val="left" w:pos="7266"/>
        </w:tabs>
      </w:pPr>
      <w:r w:rsidRPr="00140E24">
        <w:rPr>
          <w:noProof/>
          <w:lang w:eastAsia="fr-FR"/>
        </w:rPr>
        <w:drawing>
          <wp:inline distT="0" distB="0" distL="0" distR="0">
            <wp:extent cx="5960745" cy="2720271"/>
            <wp:effectExtent l="0" t="0" r="825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2761" cy="2721191"/>
                    </a:xfrm>
                    <a:prstGeom prst="rect">
                      <a:avLst/>
                    </a:prstGeom>
                    <a:noFill/>
                    <a:ln>
                      <a:noFill/>
                    </a:ln>
                  </pic:spPr>
                </pic:pic>
              </a:graphicData>
            </a:graphic>
          </wp:inline>
        </w:drawing>
      </w:r>
    </w:p>
    <w:p w:rsidR="00786112" w:rsidRPr="00140E24" w:rsidRDefault="00635CD3" w:rsidP="00786112">
      <w:pPr>
        <w:pStyle w:val="Paragraphedeliste"/>
        <w:numPr>
          <w:ilvl w:val="0"/>
          <w:numId w:val="14"/>
        </w:numPr>
        <w:tabs>
          <w:tab w:val="left" w:pos="7266"/>
        </w:tabs>
        <w:rPr>
          <w:b/>
        </w:rPr>
      </w:pPr>
      <w:r>
        <w:rPr>
          <w:b/>
        </w:rPr>
        <w:t>Qu’appelle-</w:t>
      </w:r>
      <w:r w:rsidR="00786112" w:rsidRPr="00140E24">
        <w:rPr>
          <w:b/>
        </w:rPr>
        <w:t>t-on « </w:t>
      </w:r>
      <w:r w:rsidR="00786112" w:rsidRPr="00140E24">
        <w:rPr>
          <w:b/>
          <w:i/>
        </w:rPr>
        <w:t>droit à la vie privée numérique</w:t>
      </w:r>
      <w:r w:rsidR="00786112" w:rsidRPr="00140E24">
        <w:rPr>
          <w:b/>
        </w:rPr>
        <w:t> » ?</w:t>
      </w:r>
    </w:p>
    <w:p w:rsidR="00786112" w:rsidRPr="00140E24" w:rsidRDefault="00786112" w:rsidP="00786112">
      <w:pPr>
        <w:pStyle w:val="Paragraphedeliste"/>
        <w:tabs>
          <w:tab w:val="left" w:pos="7266"/>
        </w:tabs>
      </w:pPr>
    </w:p>
    <w:p w:rsidR="00786112" w:rsidRDefault="00786112" w:rsidP="00786112">
      <w:pPr>
        <w:pStyle w:val="Paragraphedeliste"/>
        <w:tabs>
          <w:tab w:val="left" w:pos="7266"/>
        </w:tabs>
        <w:jc w:val="both"/>
      </w:pPr>
    </w:p>
    <w:p w:rsidR="005D73CA" w:rsidRDefault="008C5477" w:rsidP="00786112">
      <w:pPr>
        <w:pStyle w:val="Paragraphedeliste"/>
        <w:tabs>
          <w:tab w:val="left" w:pos="7266"/>
        </w:tabs>
        <w:jc w:val="both"/>
      </w:pPr>
      <w:r>
        <w:t>Conformément</w:t>
      </w:r>
      <w:r w:rsidR="001449C9">
        <w:t xml:space="preserve"> ç l’article 1 de loi relative à l’informatique, l’</w:t>
      </w:r>
      <w:r>
        <w:t>informatique</w:t>
      </w:r>
      <w:r w:rsidR="001449C9">
        <w:t xml:space="preserve"> ne doit porter atteinte ni à l’identité </w:t>
      </w:r>
      <w:r>
        <w:t>humain</w:t>
      </w:r>
      <w:r w:rsidR="001449C9">
        <w:t xml:space="preserve"> ni au droit de l’homme, ni </w:t>
      </w:r>
      <w:r>
        <w:t>à la vie privée,</w:t>
      </w:r>
      <w:r w:rsidR="001449C9">
        <w:t xml:space="preserve"> ni au liber</w:t>
      </w:r>
      <w:r>
        <w:t xml:space="preserve">té individuelle ou publique. Sa manifestation concrète est un droit de regard sur le traitement de donnée à caractère personnel le </w:t>
      </w:r>
      <w:proofErr w:type="gramStart"/>
      <w:r>
        <w:t>concernant .</w:t>
      </w:r>
      <w:proofErr w:type="gramEnd"/>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Default="005D73CA" w:rsidP="00786112">
      <w:pPr>
        <w:pStyle w:val="Paragraphedeliste"/>
        <w:tabs>
          <w:tab w:val="left" w:pos="7266"/>
        </w:tabs>
        <w:jc w:val="both"/>
      </w:pPr>
    </w:p>
    <w:p w:rsidR="005D73CA" w:rsidRPr="00140E24" w:rsidRDefault="005D73CA" w:rsidP="00786112">
      <w:pPr>
        <w:pStyle w:val="Paragraphedeliste"/>
        <w:tabs>
          <w:tab w:val="left" w:pos="7266"/>
        </w:tabs>
        <w:jc w:val="both"/>
      </w:pPr>
    </w:p>
    <w:p w:rsidR="00786112" w:rsidRPr="00140E24" w:rsidRDefault="00786112" w:rsidP="00786112">
      <w:pPr>
        <w:pStyle w:val="Paragraphedeliste"/>
        <w:numPr>
          <w:ilvl w:val="0"/>
          <w:numId w:val="14"/>
        </w:numPr>
        <w:tabs>
          <w:tab w:val="left" w:pos="7266"/>
        </w:tabs>
        <w:rPr>
          <w:b/>
        </w:rPr>
      </w:pPr>
      <w:r w:rsidRPr="00140E24">
        <w:rPr>
          <w:b/>
        </w:rPr>
        <w:t xml:space="preserve">Donner des </w:t>
      </w:r>
      <w:r w:rsidR="00F63D4A">
        <w:rPr>
          <w:b/>
        </w:rPr>
        <w:t>exemples d’atteinte à ce droit.</w:t>
      </w:r>
    </w:p>
    <w:p w:rsidR="00346C56" w:rsidRPr="00140E24" w:rsidRDefault="00346C56" w:rsidP="000562B2">
      <w:pPr>
        <w:tabs>
          <w:tab w:val="left" w:pos="7266"/>
        </w:tabs>
      </w:pPr>
    </w:p>
    <w:p w:rsidR="00346C56" w:rsidRDefault="008C5477" w:rsidP="000562B2">
      <w:pPr>
        <w:tabs>
          <w:tab w:val="left" w:pos="7266"/>
        </w:tabs>
      </w:pPr>
      <w:r>
        <w:t>Collecte de donnée san</w:t>
      </w:r>
      <w:r w:rsidR="00087F7C">
        <w:t>s</w:t>
      </w:r>
      <w:r>
        <w:t xml:space="preserve"> consentement de la personne, conservation trop longue des </w:t>
      </w:r>
      <w:proofErr w:type="gramStart"/>
      <w:r>
        <w:t>données ,</w:t>
      </w:r>
      <w:proofErr w:type="gramEnd"/>
      <w:r>
        <w:t xml:space="preserve"> extraction frauduleuses des donnée à l’insu de la personne , atteinte à l’intégrité des données</w:t>
      </w:r>
      <w:r w:rsidR="00087F7C">
        <w:t>.</w:t>
      </w:r>
    </w:p>
    <w:p w:rsidR="005D73CA" w:rsidRDefault="005D73CA" w:rsidP="000562B2">
      <w:pPr>
        <w:tabs>
          <w:tab w:val="left" w:pos="7266"/>
        </w:tabs>
      </w:pPr>
    </w:p>
    <w:p w:rsidR="005D73CA" w:rsidRDefault="005D73CA" w:rsidP="000562B2">
      <w:pPr>
        <w:tabs>
          <w:tab w:val="left" w:pos="7266"/>
        </w:tabs>
      </w:pPr>
    </w:p>
    <w:p w:rsidR="005D73CA" w:rsidRPr="00140E24" w:rsidRDefault="005D73CA" w:rsidP="000562B2">
      <w:pPr>
        <w:tabs>
          <w:tab w:val="left" w:pos="7266"/>
        </w:tabs>
      </w:pPr>
    </w:p>
    <w:p w:rsidR="00346C56" w:rsidRPr="00140E24" w:rsidRDefault="00346C56" w:rsidP="000562B2">
      <w:pPr>
        <w:tabs>
          <w:tab w:val="left" w:pos="7266"/>
        </w:tabs>
      </w:pPr>
    </w:p>
    <w:p w:rsidR="00346C56" w:rsidRPr="00140E24" w:rsidRDefault="00346C56" w:rsidP="000562B2">
      <w:pPr>
        <w:tabs>
          <w:tab w:val="left" w:pos="7266"/>
        </w:tabs>
      </w:pPr>
    </w:p>
    <w:p w:rsidR="000562B2" w:rsidRPr="00140E24" w:rsidRDefault="000562B2" w:rsidP="000562B2">
      <w:pPr>
        <w:pStyle w:val="Paragraphedeliste"/>
        <w:numPr>
          <w:ilvl w:val="0"/>
          <w:numId w:val="13"/>
        </w:numPr>
        <w:tabs>
          <w:tab w:val="left" w:pos="7266"/>
        </w:tabs>
        <w:rPr>
          <w:b/>
        </w:rPr>
      </w:pPr>
      <w:r w:rsidRPr="00140E24">
        <w:rPr>
          <w:b/>
        </w:rPr>
        <w:t>Droits et obligations</w:t>
      </w:r>
    </w:p>
    <w:p w:rsidR="001C6192" w:rsidRPr="00140E24" w:rsidRDefault="001C6192" w:rsidP="001C6192">
      <w:pPr>
        <w:pStyle w:val="Paragraphedeliste"/>
        <w:tabs>
          <w:tab w:val="left" w:pos="7266"/>
        </w:tabs>
      </w:pPr>
    </w:p>
    <w:p w:rsidR="001C6192" w:rsidRPr="00140E24" w:rsidRDefault="001C6192" w:rsidP="00346C56">
      <w:pPr>
        <w:pStyle w:val="Paragraphedeliste"/>
        <w:tabs>
          <w:tab w:val="left" w:pos="7266"/>
        </w:tabs>
        <w:ind w:left="0"/>
      </w:pPr>
      <w:r w:rsidRPr="00140E24">
        <w:rPr>
          <w:noProof/>
          <w:lang w:eastAsia="fr-FR"/>
        </w:rPr>
        <w:drawing>
          <wp:inline distT="0" distB="0" distL="0" distR="0">
            <wp:extent cx="5943600" cy="3329747"/>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5123" cy="3330600"/>
                    </a:xfrm>
                    <a:prstGeom prst="rect">
                      <a:avLst/>
                    </a:prstGeom>
                    <a:noFill/>
                    <a:ln>
                      <a:noFill/>
                    </a:ln>
                  </pic:spPr>
                </pic:pic>
              </a:graphicData>
            </a:graphic>
          </wp:inline>
        </w:drawing>
      </w:r>
    </w:p>
    <w:p w:rsidR="001C6192" w:rsidRPr="00140E24" w:rsidRDefault="001C6192" w:rsidP="001C6192">
      <w:pPr>
        <w:pStyle w:val="Paragraphedeliste"/>
        <w:tabs>
          <w:tab w:val="left" w:pos="7266"/>
        </w:tabs>
      </w:pPr>
    </w:p>
    <w:p w:rsidR="007B38FD" w:rsidRDefault="007B38FD" w:rsidP="007B38FD">
      <w:pPr>
        <w:pStyle w:val="Paragraphedeliste"/>
        <w:numPr>
          <w:ilvl w:val="0"/>
          <w:numId w:val="15"/>
        </w:numPr>
        <w:tabs>
          <w:tab w:val="left" w:pos="7266"/>
        </w:tabs>
        <w:rPr>
          <w:b/>
        </w:rPr>
      </w:pPr>
      <w:r w:rsidRPr="00140E24">
        <w:rPr>
          <w:b/>
        </w:rPr>
        <w:t>Quels sont les droits d’une personne physique en cas d’utilisation de ses données personnelles dans un fichier ?</w:t>
      </w:r>
    </w:p>
    <w:p w:rsidR="008F0AA9" w:rsidRPr="008F0AA9" w:rsidRDefault="008F0AA9" w:rsidP="008F0AA9">
      <w:pPr>
        <w:tabs>
          <w:tab w:val="left" w:pos="7266"/>
        </w:tabs>
        <w:ind w:left="360"/>
        <w:rPr>
          <w:b/>
        </w:rPr>
      </w:pPr>
      <w:r>
        <w:rPr>
          <w:b/>
        </w:rPr>
        <w:t>4 droits :</w:t>
      </w:r>
    </w:p>
    <w:p w:rsidR="007B38FD" w:rsidRPr="00140E24" w:rsidRDefault="007B38FD" w:rsidP="007B38FD">
      <w:pPr>
        <w:pStyle w:val="Paragraphedeliste"/>
        <w:tabs>
          <w:tab w:val="left" w:pos="7266"/>
        </w:tabs>
      </w:pPr>
    </w:p>
    <w:p w:rsidR="00346C56" w:rsidRDefault="003F1D5A" w:rsidP="00B536A1">
      <w:pPr>
        <w:pStyle w:val="Paragraphedeliste"/>
        <w:tabs>
          <w:tab w:val="left" w:pos="7266"/>
        </w:tabs>
        <w:ind w:left="0"/>
      </w:pPr>
      <w:r>
        <w:t xml:space="preserve">Le droit l’information : Si elle est </w:t>
      </w:r>
      <w:r w:rsidR="008F0AA9">
        <w:t>fichée</w:t>
      </w:r>
      <w:r>
        <w:t xml:space="preserve"> et dans quel fichier elle est récence </w:t>
      </w:r>
    </w:p>
    <w:p w:rsidR="00B536A1" w:rsidRPr="00140E24" w:rsidRDefault="00B536A1" w:rsidP="00B536A1">
      <w:pPr>
        <w:pStyle w:val="Paragraphedeliste"/>
        <w:tabs>
          <w:tab w:val="left" w:pos="7266"/>
        </w:tabs>
        <w:ind w:left="0"/>
      </w:pPr>
    </w:p>
    <w:p w:rsidR="00346C56" w:rsidRDefault="003F1D5A" w:rsidP="00346C56">
      <w:pPr>
        <w:pStyle w:val="Paragraphedeliste"/>
        <w:tabs>
          <w:tab w:val="left" w:pos="7266"/>
        </w:tabs>
        <w:ind w:left="0"/>
      </w:pPr>
      <w:r>
        <w:t>Le droit d’accès : toute personne a le droit d’interroger le responsable du fichier et obtenir la communication.</w:t>
      </w:r>
    </w:p>
    <w:p w:rsidR="00B536A1" w:rsidRDefault="00B536A1" w:rsidP="00346C56">
      <w:pPr>
        <w:pStyle w:val="Paragraphedeliste"/>
        <w:tabs>
          <w:tab w:val="left" w:pos="7266"/>
        </w:tabs>
        <w:ind w:left="0"/>
      </w:pPr>
    </w:p>
    <w:p w:rsidR="003F1D5A" w:rsidRDefault="003F1D5A" w:rsidP="00346C56">
      <w:pPr>
        <w:pStyle w:val="Paragraphedeliste"/>
        <w:tabs>
          <w:tab w:val="left" w:pos="7266"/>
        </w:tabs>
        <w:ind w:left="0"/>
      </w:pPr>
      <w:r>
        <w:t xml:space="preserve">Le droit de </w:t>
      </w:r>
      <w:r w:rsidR="008F0AA9">
        <w:t>rectification</w:t>
      </w:r>
      <w:r>
        <w:t xml:space="preserve"> : L’exercice du </w:t>
      </w:r>
      <w:r w:rsidR="008F0AA9">
        <w:t>droit</w:t>
      </w:r>
      <w:r>
        <w:t xml:space="preserve"> d’</w:t>
      </w:r>
      <w:r w:rsidR="008F0AA9">
        <w:t>accès</w:t>
      </w:r>
      <w:r>
        <w:t xml:space="preserve"> permet </w:t>
      </w:r>
      <w:r w:rsidR="008F0AA9">
        <w:t>à la personne concernée</w:t>
      </w:r>
      <w:r>
        <w:t xml:space="preserve"> de </w:t>
      </w:r>
      <w:r w:rsidR="008F0AA9">
        <w:t>contrôler</w:t>
      </w:r>
      <w:r>
        <w:t xml:space="preserve"> l’</w:t>
      </w:r>
      <w:r w:rsidR="008F0AA9">
        <w:t>exactitude</w:t>
      </w:r>
      <w:r>
        <w:t xml:space="preserve"> des données et au besoin de les rectifiés</w:t>
      </w:r>
      <w:r w:rsidR="008F0AA9">
        <w:t xml:space="preserve">. Le responsable du traitement doit prouver qu’il a effectué les </w:t>
      </w:r>
      <w:proofErr w:type="spellStart"/>
      <w:r w:rsidR="008F0AA9">
        <w:t>modifs</w:t>
      </w:r>
      <w:proofErr w:type="spellEnd"/>
      <w:r w:rsidR="008F0AA9">
        <w:t xml:space="preserve"> demandées et envoyées une copie de l’enregistrement modifiés.</w:t>
      </w:r>
    </w:p>
    <w:p w:rsidR="00B536A1" w:rsidRDefault="00B536A1" w:rsidP="00346C56">
      <w:pPr>
        <w:pStyle w:val="Paragraphedeliste"/>
        <w:tabs>
          <w:tab w:val="left" w:pos="7266"/>
        </w:tabs>
        <w:ind w:left="0"/>
      </w:pPr>
    </w:p>
    <w:p w:rsidR="008F0AA9" w:rsidRPr="00140E24" w:rsidRDefault="008F0AA9" w:rsidP="00346C56">
      <w:pPr>
        <w:pStyle w:val="Paragraphedeliste"/>
        <w:tabs>
          <w:tab w:val="left" w:pos="7266"/>
        </w:tabs>
        <w:ind w:left="0"/>
      </w:pPr>
      <w:r>
        <w:t xml:space="preserve">Le droit d’opposition : que toute personne a la possibilité de s’opposé à tout moment pour des motifs légitime a figurée s dans un fichier. Elle peut en effet refuser d’apparaitre dans certains fichiers notamment commerciaux ou devoir communiqués des informations sur elle à des tiers. (Les personnes peuvent saisir la </w:t>
      </w:r>
      <w:proofErr w:type="spellStart"/>
      <w:r w:rsidR="00462C54">
        <w:t>cnil</w:t>
      </w:r>
      <w:proofErr w:type="spellEnd"/>
      <w:r>
        <w:t xml:space="preserve"> en cas de difficulté.</w:t>
      </w:r>
    </w:p>
    <w:p w:rsidR="007B38FD" w:rsidRPr="00140E24" w:rsidRDefault="007B38FD" w:rsidP="00346C56">
      <w:pPr>
        <w:tabs>
          <w:tab w:val="left" w:pos="7266"/>
        </w:tabs>
      </w:pPr>
    </w:p>
    <w:p w:rsidR="00346C56" w:rsidRPr="00140E24" w:rsidRDefault="00346C56" w:rsidP="00346C56">
      <w:pPr>
        <w:pStyle w:val="Paragraphedeliste"/>
        <w:tabs>
          <w:tab w:val="left" w:pos="7266"/>
        </w:tabs>
        <w:ind w:left="0"/>
      </w:pPr>
      <w:r w:rsidRPr="00140E24">
        <w:rPr>
          <w:noProof/>
          <w:lang w:eastAsia="fr-FR"/>
        </w:rPr>
        <w:lastRenderedPageBreak/>
        <w:drawing>
          <wp:inline distT="0" distB="0" distL="0" distR="0">
            <wp:extent cx="5943600" cy="7389495"/>
            <wp:effectExtent l="0" t="0" r="0" b="190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80" cy="7390340"/>
                    </a:xfrm>
                    <a:prstGeom prst="rect">
                      <a:avLst/>
                    </a:prstGeom>
                    <a:noFill/>
                    <a:ln>
                      <a:noFill/>
                    </a:ln>
                  </pic:spPr>
                </pic:pic>
              </a:graphicData>
            </a:graphic>
          </wp:inline>
        </w:drawing>
      </w:r>
    </w:p>
    <w:p w:rsidR="00346C56" w:rsidRPr="00140E24" w:rsidRDefault="00346C56" w:rsidP="00346C56">
      <w:pPr>
        <w:pStyle w:val="Paragraphedeliste"/>
        <w:tabs>
          <w:tab w:val="left" w:pos="7266"/>
        </w:tabs>
        <w:ind w:left="0"/>
      </w:pPr>
    </w:p>
    <w:p w:rsidR="007B38FD" w:rsidRPr="00140E24" w:rsidRDefault="007B38FD" w:rsidP="007B38FD">
      <w:pPr>
        <w:pStyle w:val="Paragraphedeliste"/>
        <w:numPr>
          <w:ilvl w:val="0"/>
          <w:numId w:val="15"/>
        </w:numPr>
        <w:tabs>
          <w:tab w:val="left" w:pos="7266"/>
        </w:tabs>
        <w:rPr>
          <w:b/>
        </w:rPr>
      </w:pPr>
      <w:r w:rsidRPr="00140E24">
        <w:rPr>
          <w:b/>
        </w:rPr>
        <w:t>Quel</w:t>
      </w:r>
      <w:r w:rsidR="00F63D4A">
        <w:rPr>
          <w:b/>
        </w:rPr>
        <w:t>le</w:t>
      </w:r>
      <w:r w:rsidRPr="00140E24">
        <w:rPr>
          <w:b/>
        </w:rPr>
        <w:t xml:space="preserve">s sont les obligations </w:t>
      </w:r>
      <w:r w:rsidR="009F7DD1" w:rsidRPr="00140E24">
        <w:rPr>
          <w:b/>
        </w:rPr>
        <w:t>des</w:t>
      </w:r>
      <w:r w:rsidRPr="00140E24">
        <w:rPr>
          <w:b/>
        </w:rPr>
        <w:t xml:space="preserve"> responsable</w:t>
      </w:r>
      <w:r w:rsidR="009F7DD1" w:rsidRPr="00140E24">
        <w:rPr>
          <w:b/>
        </w:rPr>
        <w:t>s</w:t>
      </w:r>
      <w:r w:rsidRPr="00140E24">
        <w:rPr>
          <w:b/>
        </w:rPr>
        <w:t xml:space="preserve"> du traitement de données personnelles ?</w:t>
      </w:r>
    </w:p>
    <w:p w:rsidR="007B38FD" w:rsidRPr="00140E24" w:rsidRDefault="007B38FD" w:rsidP="007B38FD">
      <w:pPr>
        <w:pStyle w:val="Paragraphedeliste"/>
        <w:tabs>
          <w:tab w:val="left" w:pos="7266"/>
        </w:tabs>
      </w:pPr>
    </w:p>
    <w:p w:rsidR="00B57F9C" w:rsidRDefault="00B57F9C" w:rsidP="00E91A4A">
      <w:pPr>
        <w:tabs>
          <w:tab w:val="left" w:pos="7266"/>
        </w:tabs>
      </w:pPr>
      <w:r>
        <w:t xml:space="preserve">Les obligations des </w:t>
      </w:r>
      <w:r w:rsidR="00462C54">
        <w:t>responsables</w:t>
      </w:r>
      <w:r>
        <w:t xml:space="preserve"> </w:t>
      </w:r>
      <w:r w:rsidR="00462C54">
        <w:t>du traitement</w:t>
      </w:r>
      <w:r>
        <w:t xml:space="preserve"> des données sont au</w:t>
      </w:r>
      <w:r w:rsidR="00462C54">
        <w:t xml:space="preserve">x </w:t>
      </w:r>
      <w:r>
        <w:t xml:space="preserve">nombre de quatre également : 1 </w:t>
      </w:r>
      <w:proofErr w:type="spellStart"/>
      <w:r>
        <w:t>ere</w:t>
      </w:r>
      <w:proofErr w:type="spellEnd"/>
      <w:r>
        <w:t xml:space="preserve"> obligation : l’obligation d’information préalable des personnes concernés dont doit obtenir le consentement express(on doit pouvoir </w:t>
      </w:r>
      <w:r w:rsidR="00462C54">
        <w:lastRenderedPageBreak/>
        <w:t>communiqué</w:t>
      </w:r>
      <w:r>
        <w:t xml:space="preserve"> les </w:t>
      </w:r>
      <w:r w:rsidR="00462C54">
        <w:t>informations</w:t>
      </w:r>
      <w:r>
        <w:t xml:space="preserve"> </w:t>
      </w:r>
      <w:r w:rsidR="00462C54">
        <w:t>concernant</w:t>
      </w:r>
      <w:r>
        <w:t xml:space="preserve"> l’</w:t>
      </w:r>
      <w:r w:rsidR="00462C54">
        <w:t>identités</w:t>
      </w:r>
      <w:r>
        <w:t xml:space="preserve"> du </w:t>
      </w:r>
      <w:r w:rsidR="00462C54">
        <w:t>responsable</w:t>
      </w:r>
      <w:r>
        <w:t xml:space="preserve"> du </w:t>
      </w:r>
      <w:r w:rsidR="00462C54">
        <w:t>traitement</w:t>
      </w:r>
      <w:r w:rsidR="00D56914">
        <w:t>,</w:t>
      </w:r>
      <w:r>
        <w:t xml:space="preserve"> </w:t>
      </w:r>
      <w:r w:rsidR="00462C54">
        <w:t>l’objectif de la collecte d’infos, le caractère obligatoire ou facultatif des réponse communiqué, les conséquences de l’action d’une réponse, les destinataires de l’information et les doits reconnu à cette personne en cas de transfert de ces données hors de l’UE.</w:t>
      </w:r>
    </w:p>
    <w:p w:rsidR="00462C54" w:rsidRDefault="00462C54" w:rsidP="00E91A4A">
      <w:pPr>
        <w:tabs>
          <w:tab w:val="left" w:pos="7266"/>
        </w:tabs>
      </w:pPr>
      <w:r>
        <w:t xml:space="preserve">L’obligation d’assurée la sécurité et la confidentialité des données collectés et </w:t>
      </w:r>
      <w:r w:rsidR="00155067">
        <w:t>traités.</w:t>
      </w:r>
    </w:p>
    <w:p w:rsidR="005D73CA" w:rsidRDefault="00462C54" w:rsidP="00E91A4A">
      <w:pPr>
        <w:tabs>
          <w:tab w:val="left" w:pos="7266"/>
        </w:tabs>
      </w:pPr>
      <w:r>
        <w:t>L’obligatio</w:t>
      </w:r>
      <w:r w:rsidR="00155067">
        <w:t xml:space="preserve">n </w:t>
      </w:r>
      <w:r>
        <w:t xml:space="preserve">d’une </w:t>
      </w:r>
      <w:r w:rsidR="00155067">
        <w:t>collecte</w:t>
      </w:r>
      <w:r>
        <w:t xml:space="preserve"> et d’un </w:t>
      </w:r>
      <w:r w:rsidR="00155067">
        <w:t>traitement</w:t>
      </w:r>
      <w:r>
        <w:t xml:space="preserve"> </w:t>
      </w:r>
      <w:r w:rsidR="00155067">
        <w:t>ayant une finalité précise et effectué de façon licite et loyale.</w:t>
      </w:r>
    </w:p>
    <w:p w:rsidR="00155067" w:rsidRDefault="00155067" w:rsidP="00E91A4A">
      <w:pPr>
        <w:tabs>
          <w:tab w:val="left" w:pos="7266"/>
        </w:tabs>
      </w:pPr>
      <w:r>
        <w:t>L’obligation de déclaration préalable à la CNIL.</w:t>
      </w:r>
    </w:p>
    <w:p w:rsidR="00155067" w:rsidRPr="00140E24" w:rsidRDefault="00155067" w:rsidP="00E91A4A">
      <w:pPr>
        <w:tabs>
          <w:tab w:val="left" w:pos="7266"/>
        </w:tabs>
      </w:pPr>
      <w:r>
        <w:t>Le non-respect de ces obligations peut engager aussi bi</w:t>
      </w:r>
      <w:r w:rsidR="00D56914">
        <w:t>en</w:t>
      </w:r>
      <w:r>
        <w:t xml:space="preserve"> la responsabilité civile ou pénale du responsable du traitement de l’information</w:t>
      </w:r>
    </w:p>
    <w:p w:rsidR="00E91A4A" w:rsidRPr="00140E24" w:rsidRDefault="00E91A4A" w:rsidP="00BA480C">
      <w:pPr>
        <w:pBdr>
          <w:top w:val="single" w:sz="4" w:space="1" w:color="auto"/>
          <w:left w:val="single" w:sz="4" w:space="4" w:color="auto"/>
          <w:bottom w:val="single" w:sz="4" w:space="1" w:color="auto"/>
          <w:right w:val="single" w:sz="4" w:space="4" w:color="auto"/>
        </w:pBdr>
        <w:shd w:val="clear" w:color="auto" w:fill="D9D9D9"/>
        <w:tabs>
          <w:tab w:val="left" w:pos="7266"/>
        </w:tabs>
        <w:rPr>
          <w:b/>
        </w:rPr>
      </w:pPr>
      <w:r w:rsidRPr="00140E24">
        <w:rPr>
          <w:b/>
        </w:rPr>
        <w:t xml:space="preserve">II – </w:t>
      </w:r>
      <w:r w:rsidR="003A16FF" w:rsidRPr="00140E24">
        <w:rPr>
          <w:b/>
        </w:rPr>
        <w:t>LES ORGANES DE CONTROLE</w:t>
      </w:r>
    </w:p>
    <w:p w:rsidR="002B1660" w:rsidRPr="00140E24" w:rsidRDefault="002B1660" w:rsidP="002B1660">
      <w:pPr>
        <w:pStyle w:val="Paragraphedeliste"/>
        <w:numPr>
          <w:ilvl w:val="0"/>
          <w:numId w:val="16"/>
        </w:numPr>
        <w:tabs>
          <w:tab w:val="left" w:pos="7266"/>
        </w:tabs>
        <w:rPr>
          <w:b/>
        </w:rPr>
      </w:pPr>
      <w:r w:rsidRPr="00140E24">
        <w:rPr>
          <w:b/>
        </w:rPr>
        <w:t>Au niveau national</w:t>
      </w:r>
    </w:p>
    <w:p w:rsidR="00203E6A" w:rsidRPr="00140E24" w:rsidRDefault="00203E6A" w:rsidP="002B1660">
      <w:pPr>
        <w:tabs>
          <w:tab w:val="left" w:pos="7266"/>
        </w:tabs>
      </w:pPr>
      <w:r w:rsidRPr="00140E24">
        <w:rPr>
          <w:noProof/>
          <w:lang w:eastAsia="fr-FR"/>
        </w:rPr>
        <w:drawing>
          <wp:inline distT="0" distB="0" distL="0" distR="0">
            <wp:extent cx="5715000" cy="294154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78" cy="2941584"/>
                    </a:xfrm>
                    <a:prstGeom prst="rect">
                      <a:avLst/>
                    </a:prstGeom>
                    <a:noFill/>
                    <a:ln>
                      <a:noFill/>
                    </a:ln>
                  </pic:spPr>
                </pic:pic>
              </a:graphicData>
            </a:graphic>
          </wp:inline>
        </w:drawing>
      </w:r>
    </w:p>
    <w:p w:rsidR="00140E24" w:rsidRPr="00140E24" w:rsidRDefault="00140E24" w:rsidP="00140E24">
      <w:pPr>
        <w:pStyle w:val="Titre2"/>
        <w:spacing w:before="0" w:beforeAutospacing="0" w:after="120" w:afterAutospacing="0" w:line="270" w:lineRule="atLeast"/>
        <w:rPr>
          <w:rFonts w:ascii="Arial" w:eastAsia="Times New Roman" w:hAnsi="Arial" w:cs="Arial"/>
          <w:color w:val="007CE6"/>
          <w:sz w:val="26"/>
          <w:szCs w:val="26"/>
          <w:lang w:val="fr-FR"/>
        </w:rPr>
      </w:pPr>
    </w:p>
    <w:p w:rsidR="00140E24" w:rsidRPr="00140E24" w:rsidRDefault="00140E24" w:rsidP="009B7D2E">
      <w:pPr>
        <w:pStyle w:val="Titre2"/>
        <w:pBdr>
          <w:top w:val="single" w:sz="4" w:space="1" w:color="auto"/>
          <w:left w:val="single" w:sz="4" w:space="4" w:color="auto"/>
          <w:bottom w:val="single" w:sz="4" w:space="1" w:color="auto"/>
          <w:right w:val="single" w:sz="4" w:space="4" w:color="auto"/>
        </w:pBdr>
        <w:spacing w:before="0" w:beforeAutospacing="0" w:after="120" w:afterAutospacing="0" w:line="270" w:lineRule="atLeast"/>
        <w:rPr>
          <w:rFonts w:ascii="Arial" w:eastAsia="Times New Roman" w:hAnsi="Arial" w:cs="Arial"/>
          <w:color w:val="007CE6"/>
          <w:sz w:val="26"/>
          <w:szCs w:val="26"/>
          <w:lang w:val="fr-FR"/>
        </w:rPr>
      </w:pPr>
      <w:r w:rsidRPr="00140E24">
        <w:rPr>
          <w:rFonts w:ascii="Arial" w:eastAsia="Times New Roman" w:hAnsi="Arial" w:cs="Arial"/>
          <w:color w:val="007CE6"/>
          <w:sz w:val="26"/>
          <w:szCs w:val="26"/>
          <w:lang w:val="fr-FR"/>
        </w:rPr>
        <w:t>La CNIL sanctionne la surveillance permanente de salariés</w:t>
      </w:r>
    </w:p>
    <w:p w:rsidR="00140E24" w:rsidRPr="00140E24" w:rsidRDefault="00140E24" w:rsidP="009B7D2E">
      <w:pPr>
        <w:pStyle w:val="NormalWeb"/>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23 janvier 2013</w:t>
      </w:r>
    </w:p>
    <w:p w:rsidR="00140E24" w:rsidRPr="00140E24" w:rsidRDefault="00140E24" w:rsidP="009B7D2E">
      <w:pPr>
        <w:pStyle w:val="NormalWeb"/>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Default="00140E24" w:rsidP="009B7D2E">
      <w:pPr>
        <w:pStyle w:val="chapeau"/>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b/>
          <w:bCs/>
          <w:color w:val="333333"/>
          <w:lang w:val="fr-FR"/>
        </w:rPr>
      </w:pPr>
      <w:r w:rsidRPr="00140E24">
        <w:rPr>
          <w:rFonts w:ascii="Arial" w:hAnsi="Arial" w:cs="Arial"/>
          <w:b/>
          <w:bCs/>
          <w:color w:val="333333"/>
          <w:lang w:val="fr-FR"/>
        </w:rPr>
        <w:t xml:space="preserve">La CNIL a été saisie d'une plainte émanant d'agents de sécurité exerçant au sein d'un immeuble situé sur les Champs-Elysées et dénonçant leur placement sous vidéosurveillance permanente au sein du PC sécurité. La formation restreinte de la CNIL a sanctionné cette pratique comme étant disproportionnée au regard de la finalité de sécurité des biens et </w:t>
      </w:r>
      <w:proofErr w:type="gramStart"/>
      <w:r w:rsidRPr="00140E24">
        <w:rPr>
          <w:rFonts w:ascii="Arial" w:hAnsi="Arial" w:cs="Arial"/>
          <w:b/>
          <w:bCs/>
          <w:color w:val="333333"/>
          <w:lang w:val="fr-FR"/>
        </w:rPr>
        <w:t>des personnes poursuivie</w:t>
      </w:r>
      <w:proofErr w:type="gramEnd"/>
      <w:r w:rsidRPr="00140E24">
        <w:rPr>
          <w:rFonts w:ascii="Arial" w:hAnsi="Arial" w:cs="Arial"/>
          <w:b/>
          <w:bCs/>
          <w:color w:val="333333"/>
          <w:lang w:val="fr-FR"/>
        </w:rPr>
        <w:t xml:space="preserve"> par le responsable de traitement.</w:t>
      </w:r>
    </w:p>
    <w:p w:rsidR="00140E24" w:rsidRPr="00140E24" w:rsidRDefault="00140E24" w:rsidP="009B7D2E">
      <w:pPr>
        <w:pStyle w:val="chapeau"/>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b/>
          <w:bCs/>
          <w:color w:val="333333"/>
          <w:lang w:val="fr-FR"/>
        </w:rPr>
      </w:pPr>
    </w:p>
    <w:p w:rsid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En février 2012, des agents de sécurité exerçant au sein d'un immeuble parisien comprenant une galerie commerçante (Arcade des Champs-Elysées) ont dénoncé à la CNIL la présence d'une caméra les filmant en continu au sein du poste de sécurité (PC sécurité).</w:t>
      </w:r>
    </w:p>
    <w:p w:rsidR="00140E24" w:rsidRP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L'instruction de cette plainte a révélé que le syndicat de copropriétaires, gestionnaire de l'immeuble et responsable du traitement litigieux, utilisait ladite caméra aux fins de surveiller l'activité et la présence des salariés tout en se prévalant d'une finalité liée à la protection des biens et des personnes de l'immeuble.</w:t>
      </w:r>
    </w:p>
    <w:p w:rsidR="00140E24" w:rsidRP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Le 19 juillet 2012, la Présidente de la CNIL a mis en demeure le syndicat de copropriétaires de retirer le dispositif litigieux en préconisant le recours à des moyens de surveillance de l'activité des salariés moins intrusifs.</w:t>
      </w:r>
    </w:p>
    <w:p w:rsidR="00140E24" w:rsidRP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A l'issue d'un contrôle sur place et face au refus persistant du syndicat de retirer ou réorienter le dispositif, la formation restreinte de la CNIL a prononcé le 3 janvier 2013 une sanction publique d'un euro assortie d'une injonction de mettre un terme au caractère continu du traitement.</w:t>
      </w:r>
    </w:p>
    <w:p w:rsidR="00140E24" w:rsidRP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En effet, le dispositif a été jugé disproportionné en ce qu'il ne participait pas à la protection des occupants de l'immeuble mais témoignait en réalité de la volonté du responsable de traitement de contrôler le travail du personnel de surveillance. La formation restreinte a également précisé que l'acceptation du dispositif litigieux par les agents de surveillance nouvellement en poste ne lui ôtait pas son caractère illicite.</w:t>
      </w:r>
    </w:p>
    <w:p w:rsidR="00DC2BB6" w:rsidRPr="00140E24" w:rsidRDefault="00DC2BB6"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p>
    <w:p w:rsidR="00140E24" w:rsidRPr="00140E24" w:rsidRDefault="00140E24" w:rsidP="009B7D2E">
      <w:pPr>
        <w:pStyle w:val="bodytext"/>
        <w:pBdr>
          <w:top w:val="single" w:sz="4" w:space="1" w:color="auto"/>
          <w:left w:val="single" w:sz="4" w:space="4" w:color="auto"/>
          <w:bottom w:val="single" w:sz="4" w:space="1" w:color="auto"/>
          <w:right w:val="single" w:sz="4" w:space="4" w:color="auto"/>
        </w:pBdr>
        <w:spacing w:before="0" w:beforeAutospacing="0" w:after="0" w:afterAutospacing="0" w:line="240" w:lineRule="atLeast"/>
        <w:jc w:val="both"/>
        <w:rPr>
          <w:rFonts w:ascii="Arial" w:hAnsi="Arial" w:cs="Arial"/>
          <w:color w:val="333333"/>
          <w:lang w:val="fr-FR"/>
        </w:rPr>
      </w:pPr>
      <w:r w:rsidRPr="00140E24">
        <w:rPr>
          <w:rFonts w:ascii="Arial" w:hAnsi="Arial" w:cs="Arial"/>
          <w:color w:val="333333"/>
          <w:lang w:val="fr-FR"/>
        </w:rPr>
        <w:t>De manière constante, la CNIL refuse que des salariés soient filmés en continu sur leurs lieux de travail sauf circonstances particulières (personnes exposées à un risque d'une particulière gravité). Cette nouvelle sanction confirme cette doctrine qui permet de garantir le droit au respect de la vie privée des salariés au travail.</w:t>
      </w:r>
    </w:p>
    <w:p w:rsidR="00203E6A" w:rsidRPr="00140E24" w:rsidRDefault="00203E6A" w:rsidP="002B1660">
      <w:pPr>
        <w:tabs>
          <w:tab w:val="left" w:pos="7266"/>
        </w:tabs>
      </w:pPr>
    </w:p>
    <w:p w:rsidR="002B1660" w:rsidRPr="009B7D2E" w:rsidRDefault="00D11A50" w:rsidP="002B1660">
      <w:pPr>
        <w:tabs>
          <w:tab w:val="left" w:pos="7266"/>
        </w:tabs>
        <w:rPr>
          <w:b/>
        </w:rPr>
      </w:pPr>
      <w:r w:rsidRPr="009B7D2E">
        <w:rPr>
          <w:b/>
        </w:rPr>
        <w:t xml:space="preserve">En vous </w:t>
      </w:r>
      <w:r w:rsidR="00DC2BB6" w:rsidRPr="009B7D2E">
        <w:rPr>
          <w:b/>
        </w:rPr>
        <w:t xml:space="preserve">aidant des documents ci-dessus, et en vous </w:t>
      </w:r>
      <w:r w:rsidRPr="009B7D2E">
        <w:rPr>
          <w:b/>
        </w:rPr>
        <w:t xml:space="preserve">rendant sur le site </w:t>
      </w:r>
      <w:r w:rsidR="00595B81" w:rsidRPr="009B7D2E">
        <w:rPr>
          <w:b/>
        </w:rPr>
        <w:t>www.cnil.fr,</w:t>
      </w:r>
      <w:r w:rsidRPr="009B7D2E">
        <w:rPr>
          <w:b/>
        </w:rPr>
        <w:t xml:space="preserve"> </w:t>
      </w:r>
      <w:r w:rsidR="00595B81" w:rsidRPr="009B7D2E">
        <w:rPr>
          <w:b/>
        </w:rPr>
        <w:t>déterminé</w:t>
      </w:r>
      <w:r w:rsidRPr="009B7D2E">
        <w:rPr>
          <w:b/>
        </w:rPr>
        <w:t xml:space="preserve"> : </w:t>
      </w:r>
    </w:p>
    <w:p w:rsidR="00D11A50" w:rsidRPr="009B7D2E" w:rsidRDefault="00DC2BB6" w:rsidP="00D11A50">
      <w:pPr>
        <w:pStyle w:val="Paragraphedeliste"/>
        <w:numPr>
          <w:ilvl w:val="0"/>
          <w:numId w:val="12"/>
        </w:numPr>
        <w:tabs>
          <w:tab w:val="left" w:pos="7266"/>
        </w:tabs>
        <w:rPr>
          <w:b/>
        </w:rPr>
      </w:pPr>
      <w:r w:rsidRPr="009B7D2E">
        <w:rPr>
          <w:b/>
        </w:rPr>
        <w:t>Ce qu’est</w:t>
      </w:r>
      <w:r w:rsidR="00D11A50" w:rsidRPr="009B7D2E">
        <w:rPr>
          <w:b/>
        </w:rPr>
        <w:t xml:space="preserve"> la CNIL</w:t>
      </w:r>
      <w:r w:rsidRPr="009B7D2E">
        <w:rPr>
          <w:b/>
        </w:rPr>
        <w:t> ;</w:t>
      </w:r>
    </w:p>
    <w:p w:rsidR="00D11A50" w:rsidRPr="009B7D2E" w:rsidRDefault="00D11A50" w:rsidP="00D11A50">
      <w:pPr>
        <w:pStyle w:val="Paragraphedeliste"/>
        <w:numPr>
          <w:ilvl w:val="0"/>
          <w:numId w:val="12"/>
        </w:numPr>
        <w:tabs>
          <w:tab w:val="left" w:pos="7266"/>
        </w:tabs>
        <w:rPr>
          <w:b/>
        </w:rPr>
      </w:pPr>
      <w:r w:rsidRPr="009B7D2E">
        <w:rPr>
          <w:b/>
        </w:rPr>
        <w:t>Quelles sont ses 6 principales missions</w:t>
      </w:r>
      <w:r w:rsidR="00DC2BB6" w:rsidRPr="009B7D2E">
        <w:rPr>
          <w:b/>
        </w:rPr>
        <w:t> ;</w:t>
      </w:r>
    </w:p>
    <w:p w:rsidR="002B1660" w:rsidRPr="00D21D24" w:rsidRDefault="00D11A50" w:rsidP="00D21D24">
      <w:pPr>
        <w:pStyle w:val="Paragraphedeliste"/>
        <w:numPr>
          <w:ilvl w:val="0"/>
          <w:numId w:val="12"/>
        </w:numPr>
        <w:tabs>
          <w:tab w:val="left" w:pos="7266"/>
        </w:tabs>
        <w:rPr>
          <w:b/>
        </w:rPr>
      </w:pPr>
      <w:r w:rsidRPr="009B7D2E">
        <w:rPr>
          <w:b/>
        </w:rPr>
        <w:t>Si la CNIL peut prononcer des sanctions.</w:t>
      </w:r>
    </w:p>
    <w:p w:rsidR="0018337A" w:rsidRDefault="0018337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Default="005D73CA" w:rsidP="002B1660">
      <w:pPr>
        <w:tabs>
          <w:tab w:val="left" w:pos="7266"/>
        </w:tabs>
      </w:pPr>
    </w:p>
    <w:p w:rsidR="005D73CA" w:rsidRPr="00140E24" w:rsidRDefault="005D73CA" w:rsidP="002B1660">
      <w:pPr>
        <w:tabs>
          <w:tab w:val="left" w:pos="7266"/>
        </w:tabs>
      </w:pPr>
    </w:p>
    <w:p w:rsidR="002B1660" w:rsidRPr="0018337A" w:rsidRDefault="00830B32" w:rsidP="002B1660">
      <w:pPr>
        <w:pStyle w:val="Paragraphedeliste"/>
        <w:numPr>
          <w:ilvl w:val="0"/>
          <w:numId w:val="16"/>
        </w:numPr>
        <w:tabs>
          <w:tab w:val="left" w:pos="7266"/>
        </w:tabs>
        <w:rPr>
          <w:b/>
        </w:rPr>
      </w:pPr>
      <w:proofErr w:type="gramStart"/>
      <w:r w:rsidRPr="0018337A">
        <w:rPr>
          <w:b/>
        </w:rPr>
        <w:t>Aux niveaux</w:t>
      </w:r>
      <w:r w:rsidR="002B1660" w:rsidRPr="0018337A">
        <w:rPr>
          <w:b/>
        </w:rPr>
        <w:t xml:space="preserve"> européen</w:t>
      </w:r>
      <w:proofErr w:type="gramEnd"/>
      <w:r w:rsidR="002B1660" w:rsidRPr="0018337A">
        <w:rPr>
          <w:b/>
        </w:rPr>
        <w:t xml:space="preserve"> et international</w:t>
      </w:r>
    </w:p>
    <w:p w:rsidR="00FF04E4" w:rsidRPr="00140E24" w:rsidRDefault="0018337A" w:rsidP="004F4181">
      <w:pPr>
        <w:tabs>
          <w:tab w:val="left" w:pos="7266"/>
        </w:tabs>
      </w:pPr>
      <w:r>
        <w:rPr>
          <w:noProof/>
          <w:lang w:eastAsia="fr-FR"/>
        </w:rPr>
        <w:drawing>
          <wp:inline distT="0" distB="0" distL="0" distR="0">
            <wp:extent cx="5943554" cy="259334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12" cy="2593627"/>
                    </a:xfrm>
                    <a:prstGeom prst="rect">
                      <a:avLst/>
                    </a:prstGeom>
                    <a:noFill/>
                    <a:ln>
                      <a:noFill/>
                    </a:ln>
                  </pic:spPr>
                </pic:pic>
              </a:graphicData>
            </a:graphic>
          </wp:inline>
        </w:drawing>
      </w:r>
    </w:p>
    <w:p w:rsidR="00856E7D" w:rsidRDefault="00856E7D" w:rsidP="0018337A">
      <w:pPr>
        <w:pStyle w:val="Paragraphedeliste"/>
        <w:tabs>
          <w:tab w:val="left" w:pos="7266"/>
        </w:tabs>
        <w:ind w:left="0"/>
      </w:pPr>
    </w:p>
    <w:p w:rsidR="00856E7D" w:rsidRDefault="00856E7D" w:rsidP="0018337A">
      <w:pPr>
        <w:pStyle w:val="Paragraphedeliste"/>
        <w:tabs>
          <w:tab w:val="left" w:pos="7266"/>
        </w:tabs>
        <w:ind w:left="0"/>
      </w:pPr>
      <w:r>
        <w:rPr>
          <w:noProof/>
          <w:lang w:eastAsia="fr-FR"/>
        </w:rPr>
        <w:lastRenderedPageBreak/>
        <w:drawing>
          <wp:inline distT="0" distB="0" distL="0" distR="0">
            <wp:extent cx="5943600" cy="41951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023" cy="4195490"/>
                    </a:xfrm>
                    <a:prstGeom prst="rect">
                      <a:avLst/>
                    </a:prstGeom>
                    <a:noFill/>
                    <a:ln>
                      <a:noFill/>
                    </a:ln>
                  </pic:spPr>
                </pic:pic>
              </a:graphicData>
            </a:graphic>
          </wp:inline>
        </w:drawing>
      </w:r>
    </w:p>
    <w:p w:rsidR="00856E7D" w:rsidRDefault="00856E7D" w:rsidP="0018337A">
      <w:pPr>
        <w:pStyle w:val="Paragraphedeliste"/>
        <w:tabs>
          <w:tab w:val="left" w:pos="7266"/>
        </w:tabs>
        <w:ind w:left="0"/>
      </w:pPr>
    </w:p>
    <w:p w:rsidR="00856E7D" w:rsidRPr="0018337A" w:rsidRDefault="00856E7D" w:rsidP="00856E7D">
      <w:pPr>
        <w:pStyle w:val="Paragraphedeliste"/>
        <w:numPr>
          <w:ilvl w:val="0"/>
          <w:numId w:val="12"/>
        </w:numPr>
        <w:tabs>
          <w:tab w:val="left" w:pos="7266"/>
        </w:tabs>
        <w:ind w:left="426"/>
        <w:rPr>
          <w:b/>
        </w:rPr>
      </w:pPr>
      <w:r w:rsidRPr="0018337A">
        <w:rPr>
          <w:b/>
        </w:rPr>
        <w:t>Quelle est la situation actuelle au niveau international en matière de protection de la vie privée ?</w:t>
      </w:r>
    </w:p>
    <w:p w:rsidR="008B49D4" w:rsidRDefault="008B49D4" w:rsidP="00493377">
      <w:pPr>
        <w:tabs>
          <w:tab w:val="left" w:pos="7266"/>
        </w:tabs>
      </w:pPr>
      <w:r>
        <w:t xml:space="preserve">AU niveau euro, on a la directive de 1995 qui a été transposé dans tous les états membres et qui </w:t>
      </w:r>
      <w:r w:rsidR="001335B5">
        <w:t xml:space="preserve">a </w:t>
      </w:r>
      <w:r>
        <w:t>cr</w:t>
      </w:r>
      <w:r w:rsidR="001335B5">
        <w:t>ée</w:t>
      </w:r>
      <w:r>
        <w:t xml:space="preserve"> le poste de contrôleur européen à la protection des données numérique, et cette directive prévoit notamment que le transfert </w:t>
      </w:r>
      <w:r w:rsidR="00563985">
        <w:t>de</w:t>
      </w:r>
      <w:r>
        <w:t xml:space="preserve"> données peut être refusé entre états membre si le pays destinataire n’assure pas un niveau de protection suffisants.</w:t>
      </w:r>
    </w:p>
    <w:p w:rsidR="00493377" w:rsidRDefault="008B49D4" w:rsidP="00493377">
      <w:pPr>
        <w:tabs>
          <w:tab w:val="left" w:pos="7266"/>
        </w:tabs>
      </w:pPr>
      <w:r>
        <w:t xml:space="preserve">Au niveau mondial il n’existe à ce jour aucune réponse juridique satisfaisante </w:t>
      </w:r>
      <w:r w:rsidR="001335B5">
        <w:t>en</w:t>
      </w:r>
      <w:r>
        <w:t xml:space="preserve"> matière de protection des données. En pratique il existe un</w:t>
      </w:r>
      <w:r w:rsidR="00F3633B">
        <w:t xml:space="preserve"> ensemble</w:t>
      </w:r>
      <w:r>
        <w:t xml:space="preserve"> de protection juridique qui a été établie lors de </w:t>
      </w:r>
      <w:r w:rsidR="00F3633B">
        <w:t xml:space="preserve">la </w:t>
      </w:r>
      <w:bookmarkStart w:id="0" w:name="_GoBack"/>
      <w:bookmarkEnd w:id="0"/>
      <w:r>
        <w:t xml:space="preserve">conférence inter des commissaires à la protection des données et de la vie privée en 2011 à mexico. Lors cette conférence une soixantaine de pays ont adopté une résolution dur la coordination de l’application des dispositions en matière de protection de la vue privée à l’échelle internationale </w:t>
      </w:r>
    </w:p>
    <w:p w:rsidR="007166E7" w:rsidRDefault="007166E7" w:rsidP="00493377">
      <w:pPr>
        <w:tabs>
          <w:tab w:val="left" w:pos="7266"/>
        </w:tabs>
      </w:pPr>
    </w:p>
    <w:p w:rsidR="00361820" w:rsidRPr="00801664" w:rsidRDefault="00F63D4A" w:rsidP="00F63D4A">
      <w:pPr>
        <w:tabs>
          <w:tab w:val="left" w:pos="7266"/>
        </w:tabs>
        <w:jc w:val="center"/>
        <w:rPr>
          <w:b/>
        </w:rPr>
      </w:pPr>
      <w:r>
        <w:t>***</w:t>
      </w:r>
    </w:p>
    <w:sectPr w:rsidR="00361820" w:rsidRPr="00801664" w:rsidSect="007166E7">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618D" w:rsidRDefault="00B5618D" w:rsidP="00E91A4A">
      <w:pPr>
        <w:spacing w:after="0"/>
      </w:pPr>
      <w:r>
        <w:separator/>
      </w:r>
    </w:p>
  </w:endnote>
  <w:endnote w:type="continuationSeparator" w:id="0">
    <w:p w:rsidR="00B5618D" w:rsidRDefault="00B5618D" w:rsidP="00E91A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F9C" w:rsidRDefault="00B57F9C" w:rsidP="000562B2">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rsidR="00B57F9C" w:rsidRDefault="00B57F9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F9C" w:rsidRDefault="00B57F9C" w:rsidP="000562B2">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563985">
      <w:rPr>
        <w:rStyle w:val="Numrodepage"/>
        <w:noProof/>
      </w:rPr>
      <w:t>10</w:t>
    </w:r>
    <w:r>
      <w:rPr>
        <w:rStyle w:val="Numrodepage"/>
      </w:rPr>
      <w:fldChar w:fldCharType="end"/>
    </w:r>
  </w:p>
  <w:p w:rsidR="00B57F9C" w:rsidRDefault="00B57F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618D" w:rsidRDefault="00B5618D" w:rsidP="00E91A4A">
      <w:pPr>
        <w:spacing w:after="0"/>
      </w:pPr>
      <w:r>
        <w:separator/>
      </w:r>
    </w:p>
  </w:footnote>
  <w:footnote w:type="continuationSeparator" w:id="0">
    <w:p w:rsidR="00B5618D" w:rsidRDefault="00B5618D" w:rsidP="00E91A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7F9C" w:rsidRDefault="00B57F9C" w:rsidP="00E91A4A">
    <w:pPr>
      <w:pStyle w:val="En-tte"/>
      <w:jc w:val="right"/>
    </w:pPr>
    <w:r>
      <w:t>SIO 2 – ANALYSE JURIDIQUE</w:t>
    </w:r>
  </w:p>
  <w:p w:rsidR="00B57F9C" w:rsidRDefault="00B57F9C" w:rsidP="00E91A4A">
    <w:pPr>
      <w:pStyle w:val="En-tte"/>
      <w:jc w:val="right"/>
    </w:pPr>
    <w:r>
      <w:t>Fiche de séance N°5.2.1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8637E"/>
    <w:multiLevelType w:val="hybridMultilevel"/>
    <w:tmpl w:val="2CDC3C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1160C"/>
    <w:multiLevelType w:val="multilevel"/>
    <w:tmpl w:val="E308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62D82"/>
    <w:multiLevelType w:val="hybridMultilevel"/>
    <w:tmpl w:val="2F7AD6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5C24D6"/>
    <w:multiLevelType w:val="hybridMultilevel"/>
    <w:tmpl w:val="CC0C7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E2B7C"/>
    <w:multiLevelType w:val="hybridMultilevel"/>
    <w:tmpl w:val="6FEAC7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693571"/>
    <w:multiLevelType w:val="hybridMultilevel"/>
    <w:tmpl w:val="C8D879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47B60"/>
    <w:multiLevelType w:val="multilevel"/>
    <w:tmpl w:val="D338BCE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7" w15:restartNumberingAfterBreak="0">
    <w:nsid w:val="42143689"/>
    <w:multiLevelType w:val="hybridMultilevel"/>
    <w:tmpl w:val="52945F0E"/>
    <w:lvl w:ilvl="0" w:tplc="8F84399A">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530053"/>
    <w:multiLevelType w:val="hybridMultilevel"/>
    <w:tmpl w:val="C85C2C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7078B8"/>
    <w:multiLevelType w:val="hybridMultilevel"/>
    <w:tmpl w:val="3E40A46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47731E0"/>
    <w:multiLevelType w:val="hybridMultilevel"/>
    <w:tmpl w:val="53E4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330853"/>
    <w:multiLevelType w:val="hybridMultilevel"/>
    <w:tmpl w:val="259295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36E3745"/>
    <w:multiLevelType w:val="hybridMultilevel"/>
    <w:tmpl w:val="E62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482188"/>
    <w:multiLevelType w:val="hybridMultilevel"/>
    <w:tmpl w:val="197AA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3F130E"/>
    <w:multiLevelType w:val="hybridMultilevel"/>
    <w:tmpl w:val="74601D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0A2E6E"/>
    <w:multiLevelType w:val="hybridMultilevel"/>
    <w:tmpl w:val="E80A68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923064"/>
    <w:multiLevelType w:val="hybridMultilevel"/>
    <w:tmpl w:val="A27883CA"/>
    <w:lvl w:ilvl="0" w:tplc="BD4CA57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E6C4E2F"/>
    <w:multiLevelType w:val="hybridMultilevel"/>
    <w:tmpl w:val="6A7ED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1"/>
  </w:num>
  <w:num w:numId="3">
    <w:abstractNumId w:val="9"/>
  </w:num>
  <w:num w:numId="4">
    <w:abstractNumId w:val="2"/>
  </w:num>
  <w:num w:numId="5">
    <w:abstractNumId w:val="14"/>
  </w:num>
  <w:num w:numId="6">
    <w:abstractNumId w:val="5"/>
  </w:num>
  <w:num w:numId="7">
    <w:abstractNumId w:val="0"/>
  </w:num>
  <w:num w:numId="8">
    <w:abstractNumId w:val="1"/>
  </w:num>
  <w:num w:numId="9">
    <w:abstractNumId w:val="6"/>
  </w:num>
  <w:num w:numId="10">
    <w:abstractNumId w:val="15"/>
  </w:num>
  <w:num w:numId="11">
    <w:abstractNumId w:val="17"/>
  </w:num>
  <w:num w:numId="12">
    <w:abstractNumId w:val="7"/>
  </w:num>
  <w:num w:numId="13">
    <w:abstractNumId w:val="13"/>
  </w:num>
  <w:num w:numId="14">
    <w:abstractNumId w:val="4"/>
  </w:num>
  <w:num w:numId="15">
    <w:abstractNumId w:val="8"/>
  </w:num>
  <w:num w:numId="16">
    <w:abstractNumId w:val="10"/>
  </w:num>
  <w:num w:numId="17">
    <w:abstractNumId w:val="3"/>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A4A"/>
    <w:rsid w:val="00004D35"/>
    <w:rsid w:val="00027E0E"/>
    <w:rsid w:val="000562B2"/>
    <w:rsid w:val="000831E2"/>
    <w:rsid w:val="00087F7C"/>
    <w:rsid w:val="001335B5"/>
    <w:rsid w:val="00140E24"/>
    <w:rsid w:val="00141C23"/>
    <w:rsid w:val="001449C9"/>
    <w:rsid w:val="00155067"/>
    <w:rsid w:val="001550AC"/>
    <w:rsid w:val="00165C5B"/>
    <w:rsid w:val="00181EA3"/>
    <w:rsid w:val="0018337A"/>
    <w:rsid w:val="001C3113"/>
    <w:rsid w:val="001C6192"/>
    <w:rsid w:val="001D5A77"/>
    <w:rsid w:val="00203E6A"/>
    <w:rsid w:val="00212D6E"/>
    <w:rsid w:val="002224B7"/>
    <w:rsid w:val="00223806"/>
    <w:rsid w:val="00223A9F"/>
    <w:rsid w:val="00230B15"/>
    <w:rsid w:val="00235128"/>
    <w:rsid w:val="00237597"/>
    <w:rsid w:val="0024023F"/>
    <w:rsid w:val="00244175"/>
    <w:rsid w:val="00246D74"/>
    <w:rsid w:val="00281CD4"/>
    <w:rsid w:val="00290058"/>
    <w:rsid w:val="002B1660"/>
    <w:rsid w:val="002B6D80"/>
    <w:rsid w:val="002D2804"/>
    <w:rsid w:val="0030698A"/>
    <w:rsid w:val="00346C56"/>
    <w:rsid w:val="00361820"/>
    <w:rsid w:val="00367958"/>
    <w:rsid w:val="00371D64"/>
    <w:rsid w:val="0037500D"/>
    <w:rsid w:val="00390D2E"/>
    <w:rsid w:val="003A16FF"/>
    <w:rsid w:val="003D4DCF"/>
    <w:rsid w:val="003E503D"/>
    <w:rsid w:val="003F1D5A"/>
    <w:rsid w:val="003F5B10"/>
    <w:rsid w:val="004168B9"/>
    <w:rsid w:val="00462C54"/>
    <w:rsid w:val="004722E7"/>
    <w:rsid w:val="0047299F"/>
    <w:rsid w:val="00485951"/>
    <w:rsid w:val="004900C2"/>
    <w:rsid w:val="00493377"/>
    <w:rsid w:val="004B34B2"/>
    <w:rsid w:val="004D60A4"/>
    <w:rsid w:val="004D74AD"/>
    <w:rsid w:val="004E6AC4"/>
    <w:rsid w:val="004F4181"/>
    <w:rsid w:val="004F6168"/>
    <w:rsid w:val="00502DBF"/>
    <w:rsid w:val="00510CF1"/>
    <w:rsid w:val="00563985"/>
    <w:rsid w:val="00595B63"/>
    <w:rsid w:val="00595B81"/>
    <w:rsid w:val="005B695F"/>
    <w:rsid w:val="005D73CA"/>
    <w:rsid w:val="00600A3E"/>
    <w:rsid w:val="006021AD"/>
    <w:rsid w:val="00621088"/>
    <w:rsid w:val="00635CD3"/>
    <w:rsid w:val="00664F39"/>
    <w:rsid w:val="00676DD5"/>
    <w:rsid w:val="006D28C1"/>
    <w:rsid w:val="006F31FA"/>
    <w:rsid w:val="006F69AD"/>
    <w:rsid w:val="00702EB9"/>
    <w:rsid w:val="00706CCE"/>
    <w:rsid w:val="007161FC"/>
    <w:rsid w:val="00716236"/>
    <w:rsid w:val="007166E7"/>
    <w:rsid w:val="0072073B"/>
    <w:rsid w:val="00743B39"/>
    <w:rsid w:val="00786112"/>
    <w:rsid w:val="007A5482"/>
    <w:rsid w:val="007B38FD"/>
    <w:rsid w:val="007C33F9"/>
    <w:rsid w:val="007D6392"/>
    <w:rsid w:val="007F60FE"/>
    <w:rsid w:val="00801664"/>
    <w:rsid w:val="0081092A"/>
    <w:rsid w:val="00830B32"/>
    <w:rsid w:val="00836BD3"/>
    <w:rsid w:val="00856E7D"/>
    <w:rsid w:val="00863EA4"/>
    <w:rsid w:val="00876BD4"/>
    <w:rsid w:val="00887DBB"/>
    <w:rsid w:val="008B49D4"/>
    <w:rsid w:val="008C0514"/>
    <w:rsid w:val="008C5477"/>
    <w:rsid w:val="008D112B"/>
    <w:rsid w:val="008D1B99"/>
    <w:rsid w:val="008F0AA9"/>
    <w:rsid w:val="008F12F1"/>
    <w:rsid w:val="009036E1"/>
    <w:rsid w:val="00932654"/>
    <w:rsid w:val="00933362"/>
    <w:rsid w:val="00936505"/>
    <w:rsid w:val="009428A7"/>
    <w:rsid w:val="009464C8"/>
    <w:rsid w:val="00952F2D"/>
    <w:rsid w:val="00962717"/>
    <w:rsid w:val="009B25FF"/>
    <w:rsid w:val="009B7D2E"/>
    <w:rsid w:val="009E2270"/>
    <w:rsid w:val="009F7DD1"/>
    <w:rsid w:val="00A27B1C"/>
    <w:rsid w:val="00A868D3"/>
    <w:rsid w:val="00AA1BDE"/>
    <w:rsid w:val="00AB1993"/>
    <w:rsid w:val="00AC4CD7"/>
    <w:rsid w:val="00AE7BB9"/>
    <w:rsid w:val="00B4077A"/>
    <w:rsid w:val="00B40D4B"/>
    <w:rsid w:val="00B536A1"/>
    <w:rsid w:val="00B5618D"/>
    <w:rsid w:val="00B57F9C"/>
    <w:rsid w:val="00B64054"/>
    <w:rsid w:val="00B847DC"/>
    <w:rsid w:val="00BA480C"/>
    <w:rsid w:val="00BA616F"/>
    <w:rsid w:val="00BE3C48"/>
    <w:rsid w:val="00C061DE"/>
    <w:rsid w:val="00C255C8"/>
    <w:rsid w:val="00C47353"/>
    <w:rsid w:val="00C535E3"/>
    <w:rsid w:val="00C72100"/>
    <w:rsid w:val="00C74317"/>
    <w:rsid w:val="00CD018C"/>
    <w:rsid w:val="00CD403C"/>
    <w:rsid w:val="00CD70C4"/>
    <w:rsid w:val="00D02AAE"/>
    <w:rsid w:val="00D11A50"/>
    <w:rsid w:val="00D137D3"/>
    <w:rsid w:val="00D2101B"/>
    <w:rsid w:val="00D21D24"/>
    <w:rsid w:val="00D278BF"/>
    <w:rsid w:val="00D31F7D"/>
    <w:rsid w:val="00D52018"/>
    <w:rsid w:val="00D522FE"/>
    <w:rsid w:val="00D56914"/>
    <w:rsid w:val="00D604AE"/>
    <w:rsid w:val="00D9464C"/>
    <w:rsid w:val="00DA4A1B"/>
    <w:rsid w:val="00DC2BB6"/>
    <w:rsid w:val="00DD0F04"/>
    <w:rsid w:val="00DE62A6"/>
    <w:rsid w:val="00DE6560"/>
    <w:rsid w:val="00E00616"/>
    <w:rsid w:val="00E5716C"/>
    <w:rsid w:val="00E91A4A"/>
    <w:rsid w:val="00E93B5C"/>
    <w:rsid w:val="00E96105"/>
    <w:rsid w:val="00EA1032"/>
    <w:rsid w:val="00EB1B4D"/>
    <w:rsid w:val="00EE0BE4"/>
    <w:rsid w:val="00EF4F19"/>
    <w:rsid w:val="00EF6E12"/>
    <w:rsid w:val="00F02C30"/>
    <w:rsid w:val="00F222C9"/>
    <w:rsid w:val="00F34F3C"/>
    <w:rsid w:val="00F3633B"/>
    <w:rsid w:val="00F405FD"/>
    <w:rsid w:val="00F63D4A"/>
    <w:rsid w:val="00F67C2D"/>
    <w:rsid w:val="00F84CE4"/>
    <w:rsid w:val="00FB72AE"/>
    <w:rsid w:val="00FD2324"/>
    <w:rsid w:val="00FD6B2F"/>
    <w:rsid w:val="00FF04E4"/>
    <w:rsid w:val="00FF6629"/>
  </w:rsids>
  <m:mathPr>
    <m:mathFont m:val="Cambria Math"/>
    <m:brkBin m:val="before"/>
    <m:brkBinSub m:val="--"/>
    <m:smallFrac m:val="0"/>
    <m:dispDef m:val="0"/>
    <m:lMargin m:val="0"/>
    <m:rMargin m:val="0"/>
    <m:defJc m:val="centerGroup"/>
    <m:wrapRight/>
    <m:intLim m:val="subSup"/>
    <m:naryLim m:val="subSup"/>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BC34AA"/>
  <w15:docId w15:val="{1CD797E7-BD2E-4DE3-9180-BD2A109E5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00C2"/>
  </w:style>
  <w:style w:type="paragraph" w:styleId="Titre1">
    <w:name w:val="heading 1"/>
    <w:basedOn w:val="Normal"/>
    <w:next w:val="Normal"/>
    <w:link w:val="Titre1Car"/>
    <w:uiPriority w:val="9"/>
    <w:qFormat/>
    <w:rsid w:val="00D278B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link w:val="Titre2Car"/>
    <w:uiPriority w:val="9"/>
    <w:qFormat/>
    <w:rsid w:val="00B847DC"/>
    <w:pPr>
      <w:spacing w:before="100" w:beforeAutospacing="1" w:after="100" w:afterAutospacing="1"/>
      <w:outlineLvl w:val="1"/>
    </w:pPr>
    <w:rPr>
      <w:rFonts w:ascii="Times" w:hAnsi="Times"/>
      <w:b/>
      <w:bCs/>
      <w:sz w:val="36"/>
      <w:szCs w:val="36"/>
      <w:lang w:val="en-GB" w:eastAsia="en-US"/>
    </w:rPr>
  </w:style>
  <w:style w:type="paragraph" w:styleId="Titre3">
    <w:name w:val="heading 3"/>
    <w:basedOn w:val="Normal"/>
    <w:link w:val="Titre3Car"/>
    <w:uiPriority w:val="9"/>
    <w:qFormat/>
    <w:rsid w:val="00B847DC"/>
    <w:pPr>
      <w:spacing w:before="100" w:beforeAutospacing="1" w:after="100" w:afterAutospacing="1"/>
      <w:outlineLvl w:val="2"/>
    </w:pPr>
    <w:rPr>
      <w:rFonts w:ascii="Times" w:hAnsi="Times"/>
      <w:b/>
      <w:bCs/>
      <w:sz w:val="27"/>
      <w:szCs w:val="27"/>
      <w:lang w:val="en-GB"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91A4A"/>
    <w:pPr>
      <w:tabs>
        <w:tab w:val="center" w:pos="4320"/>
        <w:tab w:val="right" w:pos="8640"/>
      </w:tabs>
      <w:spacing w:after="0"/>
    </w:pPr>
  </w:style>
  <w:style w:type="character" w:customStyle="1" w:styleId="En-tteCar">
    <w:name w:val="En-tête Car"/>
    <w:basedOn w:val="Policepardfaut"/>
    <w:link w:val="En-tte"/>
    <w:uiPriority w:val="99"/>
    <w:rsid w:val="00E91A4A"/>
  </w:style>
  <w:style w:type="paragraph" w:styleId="Pieddepage">
    <w:name w:val="footer"/>
    <w:basedOn w:val="Normal"/>
    <w:link w:val="PieddepageCar"/>
    <w:uiPriority w:val="99"/>
    <w:unhideWhenUsed/>
    <w:rsid w:val="00E91A4A"/>
    <w:pPr>
      <w:tabs>
        <w:tab w:val="center" w:pos="4320"/>
        <w:tab w:val="right" w:pos="8640"/>
      </w:tabs>
      <w:spacing w:after="0"/>
    </w:pPr>
  </w:style>
  <w:style w:type="character" w:customStyle="1" w:styleId="PieddepageCar">
    <w:name w:val="Pied de page Car"/>
    <w:basedOn w:val="Policepardfaut"/>
    <w:link w:val="Pieddepage"/>
    <w:uiPriority w:val="99"/>
    <w:rsid w:val="00E91A4A"/>
  </w:style>
  <w:style w:type="paragraph" w:styleId="Textedebulles">
    <w:name w:val="Balloon Text"/>
    <w:basedOn w:val="Normal"/>
    <w:link w:val="TextedebullesCar"/>
    <w:uiPriority w:val="99"/>
    <w:semiHidden/>
    <w:unhideWhenUsed/>
    <w:rsid w:val="004168B9"/>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4168B9"/>
    <w:rPr>
      <w:rFonts w:ascii="Lucida Grande" w:hAnsi="Lucida Grande" w:cs="Lucida Grande"/>
      <w:sz w:val="18"/>
      <w:szCs w:val="18"/>
    </w:rPr>
  </w:style>
  <w:style w:type="paragraph" w:styleId="Paragraphedeliste">
    <w:name w:val="List Paragraph"/>
    <w:basedOn w:val="Normal"/>
    <w:uiPriority w:val="34"/>
    <w:qFormat/>
    <w:rsid w:val="004D74AD"/>
    <w:pPr>
      <w:ind w:left="720"/>
      <w:contextualSpacing/>
    </w:pPr>
  </w:style>
  <w:style w:type="character" w:customStyle="1" w:styleId="Titre2Car">
    <w:name w:val="Titre 2 Car"/>
    <w:basedOn w:val="Policepardfaut"/>
    <w:link w:val="Titre2"/>
    <w:uiPriority w:val="9"/>
    <w:rsid w:val="00B847DC"/>
    <w:rPr>
      <w:rFonts w:ascii="Times" w:hAnsi="Times"/>
      <w:b/>
      <w:bCs/>
      <w:sz w:val="36"/>
      <w:szCs w:val="36"/>
      <w:lang w:val="en-GB" w:eastAsia="en-US"/>
    </w:rPr>
  </w:style>
  <w:style w:type="character" w:customStyle="1" w:styleId="Titre3Car">
    <w:name w:val="Titre 3 Car"/>
    <w:basedOn w:val="Policepardfaut"/>
    <w:link w:val="Titre3"/>
    <w:uiPriority w:val="9"/>
    <w:rsid w:val="00B847DC"/>
    <w:rPr>
      <w:rFonts w:ascii="Times" w:hAnsi="Times"/>
      <w:b/>
      <w:bCs/>
      <w:sz w:val="27"/>
      <w:szCs w:val="27"/>
      <w:lang w:val="en-GB" w:eastAsia="en-US"/>
    </w:rPr>
  </w:style>
  <w:style w:type="character" w:styleId="lev">
    <w:name w:val="Strong"/>
    <w:basedOn w:val="Policepardfaut"/>
    <w:uiPriority w:val="22"/>
    <w:qFormat/>
    <w:rsid w:val="00B847DC"/>
    <w:rPr>
      <w:b/>
      <w:bCs/>
    </w:rPr>
  </w:style>
  <w:style w:type="paragraph" w:styleId="NormalWeb">
    <w:name w:val="Normal (Web)"/>
    <w:basedOn w:val="Normal"/>
    <w:uiPriority w:val="99"/>
    <w:unhideWhenUsed/>
    <w:rsid w:val="00B847DC"/>
    <w:pPr>
      <w:spacing w:before="100" w:beforeAutospacing="1" w:after="100" w:afterAutospacing="1"/>
    </w:pPr>
    <w:rPr>
      <w:rFonts w:ascii="Times" w:hAnsi="Times" w:cs="Times New Roman"/>
      <w:sz w:val="20"/>
      <w:szCs w:val="20"/>
      <w:lang w:val="en-GB" w:eastAsia="en-US"/>
    </w:rPr>
  </w:style>
  <w:style w:type="paragraph" w:customStyle="1" w:styleId="justify">
    <w:name w:val="justify"/>
    <w:basedOn w:val="Normal"/>
    <w:rsid w:val="00B847DC"/>
    <w:pPr>
      <w:spacing w:before="100" w:beforeAutospacing="1" w:after="100" w:afterAutospacing="1"/>
    </w:pPr>
    <w:rPr>
      <w:rFonts w:ascii="Times" w:hAnsi="Times"/>
      <w:sz w:val="20"/>
      <w:szCs w:val="20"/>
      <w:lang w:val="en-GB" w:eastAsia="en-US"/>
    </w:rPr>
  </w:style>
  <w:style w:type="character" w:styleId="Accentuation">
    <w:name w:val="Emphasis"/>
    <w:basedOn w:val="Policepardfaut"/>
    <w:uiPriority w:val="20"/>
    <w:qFormat/>
    <w:rsid w:val="0072073B"/>
    <w:rPr>
      <w:i/>
      <w:iCs/>
    </w:rPr>
  </w:style>
  <w:style w:type="character" w:customStyle="1" w:styleId="apple-converted-space">
    <w:name w:val="apple-converted-space"/>
    <w:basedOn w:val="Policepardfaut"/>
    <w:rsid w:val="0072073B"/>
  </w:style>
  <w:style w:type="paragraph" w:customStyle="1" w:styleId="cadre-titre">
    <w:name w:val="cadre-titre"/>
    <w:basedOn w:val="Normal"/>
    <w:rsid w:val="009E2270"/>
    <w:pPr>
      <w:spacing w:before="100" w:beforeAutospacing="1" w:after="100" w:afterAutospacing="1"/>
    </w:pPr>
    <w:rPr>
      <w:rFonts w:ascii="Times" w:hAnsi="Times"/>
      <w:sz w:val="20"/>
      <w:szCs w:val="20"/>
      <w:lang w:val="en-GB" w:eastAsia="en-US"/>
    </w:rPr>
  </w:style>
  <w:style w:type="character" w:customStyle="1" w:styleId="titre-font">
    <w:name w:val="titre-font"/>
    <w:basedOn w:val="Policepardfaut"/>
    <w:rsid w:val="009E2270"/>
  </w:style>
  <w:style w:type="paragraph" w:customStyle="1" w:styleId="size-10">
    <w:name w:val="size-10"/>
    <w:basedOn w:val="Normal"/>
    <w:rsid w:val="00D278BF"/>
    <w:pPr>
      <w:spacing w:before="100" w:beforeAutospacing="1" w:after="100" w:afterAutospacing="1"/>
    </w:pPr>
    <w:rPr>
      <w:rFonts w:ascii="Times" w:hAnsi="Times"/>
      <w:sz w:val="20"/>
      <w:szCs w:val="20"/>
      <w:lang w:val="en-GB" w:eastAsia="en-US"/>
    </w:rPr>
  </w:style>
  <w:style w:type="character" w:customStyle="1" w:styleId="Titre1Car">
    <w:name w:val="Titre 1 Car"/>
    <w:basedOn w:val="Policepardfaut"/>
    <w:link w:val="Titre1"/>
    <w:uiPriority w:val="9"/>
    <w:rsid w:val="00D278BF"/>
    <w:rPr>
      <w:rFonts w:asciiTheme="majorHAnsi" w:eastAsiaTheme="majorEastAsia" w:hAnsiTheme="majorHAnsi" w:cstheme="majorBidi"/>
      <w:b/>
      <w:bCs/>
      <w:color w:val="345A8A" w:themeColor="accent1" w:themeShade="B5"/>
      <w:sz w:val="32"/>
      <w:szCs w:val="32"/>
    </w:rPr>
  </w:style>
  <w:style w:type="paragraph" w:customStyle="1" w:styleId="chapo">
    <w:name w:val="chapo"/>
    <w:basedOn w:val="Normal"/>
    <w:rsid w:val="00D278BF"/>
    <w:pPr>
      <w:spacing w:before="100" w:beforeAutospacing="1" w:after="100" w:afterAutospacing="1"/>
    </w:pPr>
    <w:rPr>
      <w:rFonts w:ascii="Times" w:hAnsi="Times"/>
      <w:sz w:val="20"/>
      <w:szCs w:val="20"/>
      <w:lang w:val="en-GB" w:eastAsia="en-US"/>
    </w:rPr>
  </w:style>
  <w:style w:type="character" w:customStyle="1" w:styleId="btabo">
    <w:name w:val="bt_abo"/>
    <w:basedOn w:val="Policepardfaut"/>
    <w:rsid w:val="00D278BF"/>
  </w:style>
  <w:style w:type="character" w:styleId="Lienhypertexte">
    <w:name w:val="Hyperlink"/>
    <w:basedOn w:val="Policepardfaut"/>
    <w:uiPriority w:val="99"/>
    <w:unhideWhenUsed/>
    <w:rsid w:val="00D278BF"/>
    <w:rPr>
      <w:color w:val="0000FF"/>
      <w:u w:val="single"/>
    </w:rPr>
  </w:style>
  <w:style w:type="character" w:customStyle="1" w:styleId="classer">
    <w:name w:val="classer"/>
    <w:basedOn w:val="Policepardfaut"/>
    <w:rsid w:val="00D278BF"/>
  </w:style>
  <w:style w:type="character" w:customStyle="1" w:styleId="imprimer">
    <w:name w:val="imprimer"/>
    <w:basedOn w:val="Policepardfaut"/>
    <w:rsid w:val="00D278BF"/>
  </w:style>
  <w:style w:type="character" w:customStyle="1" w:styleId="envoyer">
    <w:name w:val="envoyer"/>
    <w:basedOn w:val="Policepardfaut"/>
    <w:rsid w:val="00D278BF"/>
  </w:style>
  <w:style w:type="paragraph" w:customStyle="1" w:styleId="partage">
    <w:name w:val="partage"/>
    <w:basedOn w:val="Normal"/>
    <w:rsid w:val="00D278BF"/>
    <w:pPr>
      <w:spacing w:before="100" w:beforeAutospacing="1" w:after="100" w:afterAutospacing="1"/>
    </w:pPr>
    <w:rPr>
      <w:rFonts w:ascii="Times" w:hAnsi="Times"/>
      <w:sz w:val="20"/>
      <w:szCs w:val="20"/>
      <w:lang w:val="en-GB" w:eastAsia="en-US"/>
    </w:rPr>
  </w:style>
  <w:style w:type="character" w:customStyle="1" w:styleId="facebook">
    <w:name w:val="facebook"/>
    <w:basedOn w:val="Policepardfaut"/>
    <w:rsid w:val="00D278BF"/>
  </w:style>
  <w:style w:type="character" w:customStyle="1" w:styleId="twitter">
    <w:name w:val="twitter"/>
    <w:basedOn w:val="Policepardfaut"/>
    <w:rsid w:val="00D278BF"/>
  </w:style>
  <w:style w:type="character" w:customStyle="1" w:styleId="google-plus">
    <w:name w:val="google-plus"/>
    <w:basedOn w:val="Policepardfaut"/>
    <w:rsid w:val="00D278BF"/>
  </w:style>
  <w:style w:type="character" w:customStyle="1" w:styleId="linkedin">
    <w:name w:val="linkedin"/>
    <w:basedOn w:val="Policepardfaut"/>
    <w:rsid w:val="00D278BF"/>
  </w:style>
  <w:style w:type="character" w:styleId="Lienhypertextesuivivisit">
    <w:name w:val="FollowedHyperlink"/>
    <w:basedOn w:val="Policepardfaut"/>
    <w:uiPriority w:val="99"/>
    <w:semiHidden/>
    <w:unhideWhenUsed/>
    <w:rsid w:val="00F34F3C"/>
    <w:rPr>
      <w:color w:val="800080" w:themeColor="followedHyperlink"/>
      <w:u w:val="single"/>
    </w:rPr>
  </w:style>
  <w:style w:type="character" w:styleId="Numrodepage">
    <w:name w:val="page number"/>
    <w:basedOn w:val="Policepardfaut"/>
    <w:uiPriority w:val="99"/>
    <w:semiHidden/>
    <w:unhideWhenUsed/>
    <w:rsid w:val="004722E7"/>
  </w:style>
  <w:style w:type="paragraph" w:customStyle="1" w:styleId="chapeau">
    <w:name w:val="chapeau"/>
    <w:basedOn w:val="Normal"/>
    <w:rsid w:val="00140E24"/>
    <w:pPr>
      <w:spacing w:before="100" w:beforeAutospacing="1" w:after="100" w:afterAutospacing="1"/>
    </w:pPr>
    <w:rPr>
      <w:rFonts w:ascii="Times" w:hAnsi="Times"/>
      <w:sz w:val="20"/>
      <w:szCs w:val="20"/>
      <w:lang w:val="en-GB" w:eastAsia="en-US"/>
    </w:rPr>
  </w:style>
  <w:style w:type="paragraph" w:customStyle="1" w:styleId="bodytext">
    <w:name w:val="bodytext"/>
    <w:basedOn w:val="Normal"/>
    <w:rsid w:val="00140E24"/>
    <w:pPr>
      <w:spacing w:before="100" w:beforeAutospacing="1" w:after="100" w:afterAutospacing="1"/>
    </w:pPr>
    <w:rPr>
      <w:rFonts w:ascii="Times" w:hAnsi="Time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01306">
      <w:bodyDiv w:val="1"/>
      <w:marLeft w:val="0"/>
      <w:marRight w:val="0"/>
      <w:marTop w:val="0"/>
      <w:marBottom w:val="0"/>
      <w:divBdr>
        <w:top w:val="none" w:sz="0" w:space="0" w:color="auto"/>
        <w:left w:val="none" w:sz="0" w:space="0" w:color="auto"/>
        <w:bottom w:val="none" w:sz="0" w:space="0" w:color="auto"/>
        <w:right w:val="none" w:sz="0" w:space="0" w:color="auto"/>
      </w:divBdr>
      <w:divsChild>
        <w:div w:id="49353104">
          <w:marLeft w:val="0"/>
          <w:marRight w:val="0"/>
          <w:marTop w:val="0"/>
          <w:marBottom w:val="0"/>
          <w:divBdr>
            <w:top w:val="none" w:sz="0" w:space="0" w:color="auto"/>
            <w:left w:val="none" w:sz="0" w:space="0" w:color="auto"/>
            <w:bottom w:val="none" w:sz="0" w:space="0" w:color="auto"/>
            <w:right w:val="none" w:sz="0" w:space="0" w:color="auto"/>
          </w:divBdr>
        </w:div>
        <w:div w:id="1700161402">
          <w:marLeft w:val="0"/>
          <w:marRight w:val="0"/>
          <w:marTop w:val="0"/>
          <w:marBottom w:val="75"/>
          <w:divBdr>
            <w:top w:val="none" w:sz="0" w:space="0" w:color="auto"/>
            <w:left w:val="none" w:sz="0" w:space="0" w:color="auto"/>
            <w:bottom w:val="none" w:sz="0" w:space="0" w:color="auto"/>
            <w:right w:val="none" w:sz="0" w:space="0" w:color="auto"/>
          </w:divBdr>
          <w:divsChild>
            <w:div w:id="1138886847">
              <w:marLeft w:val="0"/>
              <w:marRight w:val="0"/>
              <w:marTop w:val="0"/>
              <w:marBottom w:val="0"/>
              <w:divBdr>
                <w:top w:val="none" w:sz="0" w:space="0" w:color="auto"/>
                <w:left w:val="none" w:sz="0" w:space="0" w:color="auto"/>
                <w:bottom w:val="none" w:sz="0" w:space="0" w:color="auto"/>
                <w:right w:val="none" w:sz="0" w:space="0" w:color="auto"/>
              </w:divBdr>
            </w:div>
            <w:div w:id="470177047">
              <w:marLeft w:val="0"/>
              <w:marRight w:val="0"/>
              <w:marTop w:val="0"/>
              <w:marBottom w:val="0"/>
              <w:divBdr>
                <w:top w:val="none" w:sz="0" w:space="0" w:color="auto"/>
                <w:left w:val="none" w:sz="0" w:space="0" w:color="auto"/>
                <w:bottom w:val="none" w:sz="0" w:space="0" w:color="auto"/>
                <w:right w:val="none" w:sz="0" w:space="0" w:color="auto"/>
              </w:divBdr>
              <w:divsChild>
                <w:div w:id="316613125">
                  <w:marLeft w:val="0"/>
                  <w:marRight w:val="0"/>
                  <w:marTop w:val="0"/>
                  <w:marBottom w:val="0"/>
                  <w:divBdr>
                    <w:top w:val="none" w:sz="0" w:space="0" w:color="auto"/>
                    <w:left w:val="none" w:sz="0" w:space="0" w:color="auto"/>
                    <w:bottom w:val="none" w:sz="0" w:space="0" w:color="auto"/>
                    <w:right w:val="none" w:sz="0" w:space="0" w:color="auto"/>
                  </w:divBdr>
                </w:div>
                <w:div w:id="49849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0354">
          <w:marLeft w:val="0"/>
          <w:marRight w:val="120"/>
          <w:marTop w:val="0"/>
          <w:marBottom w:val="0"/>
          <w:divBdr>
            <w:top w:val="single" w:sz="36" w:space="8" w:color="333333"/>
            <w:left w:val="none" w:sz="0" w:space="0" w:color="auto"/>
            <w:bottom w:val="none" w:sz="0" w:space="0" w:color="auto"/>
            <w:right w:val="none" w:sz="0" w:space="0" w:color="auto"/>
          </w:divBdr>
          <w:divsChild>
            <w:div w:id="1870757641">
              <w:marLeft w:val="0"/>
              <w:marRight w:val="0"/>
              <w:marTop w:val="0"/>
              <w:marBottom w:val="180"/>
              <w:divBdr>
                <w:top w:val="none" w:sz="0" w:space="0" w:color="auto"/>
                <w:left w:val="none" w:sz="0" w:space="0" w:color="auto"/>
                <w:bottom w:val="single" w:sz="6" w:space="0" w:color="DDDCDC"/>
                <w:right w:val="none" w:sz="0" w:space="0" w:color="auto"/>
              </w:divBdr>
              <w:divsChild>
                <w:div w:id="1296328734">
                  <w:marLeft w:val="0"/>
                  <w:marRight w:val="0"/>
                  <w:marTop w:val="0"/>
                  <w:marBottom w:val="0"/>
                  <w:divBdr>
                    <w:top w:val="none" w:sz="0" w:space="0" w:color="auto"/>
                    <w:left w:val="none" w:sz="0" w:space="0" w:color="auto"/>
                    <w:bottom w:val="none" w:sz="0" w:space="0" w:color="auto"/>
                    <w:right w:val="none" w:sz="0" w:space="0" w:color="auto"/>
                  </w:divBdr>
                </w:div>
              </w:divsChild>
            </w:div>
            <w:div w:id="415368866">
              <w:marLeft w:val="0"/>
              <w:marRight w:val="0"/>
              <w:marTop w:val="0"/>
              <w:marBottom w:val="180"/>
              <w:divBdr>
                <w:top w:val="none" w:sz="0" w:space="0" w:color="auto"/>
                <w:left w:val="none" w:sz="0" w:space="0" w:color="auto"/>
                <w:bottom w:val="single" w:sz="6" w:space="0" w:color="DDDCDC"/>
                <w:right w:val="none" w:sz="0" w:space="0" w:color="auto"/>
              </w:divBdr>
              <w:divsChild>
                <w:div w:id="603077727">
                  <w:marLeft w:val="0"/>
                  <w:marRight w:val="0"/>
                  <w:marTop w:val="0"/>
                  <w:marBottom w:val="0"/>
                  <w:divBdr>
                    <w:top w:val="none" w:sz="0" w:space="0" w:color="auto"/>
                    <w:left w:val="none" w:sz="0" w:space="0" w:color="auto"/>
                    <w:bottom w:val="none" w:sz="0" w:space="0" w:color="auto"/>
                    <w:right w:val="none" w:sz="0" w:space="0" w:color="auto"/>
                  </w:divBdr>
                </w:div>
              </w:divsChild>
            </w:div>
            <w:div w:id="838615387">
              <w:marLeft w:val="0"/>
              <w:marRight w:val="0"/>
              <w:marTop w:val="0"/>
              <w:marBottom w:val="180"/>
              <w:divBdr>
                <w:top w:val="none" w:sz="0" w:space="0" w:color="auto"/>
                <w:left w:val="none" w:sz="0" w:space="0" w:color="auto"/>
                <w:bottom w:val="none" w:sz="0" w:space="0" w:color="auto"/>
                <w:right w:val="none" w:sz="0" w:space="0" w:color="auto"/>
              </w:divBdr>
              <w:divsChild>
                <w:div w:id="103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1037">
          <w:marLeft w:val="0"/>
          <w:marRight w:val="0"/>
          <w:marTop w:val="0"/>
          <w:marBottom w:val="0"/>
          <w:divBdr>
            <w:top w:val="single" w:sz="36" w:space="8" w:color="333333"/>
            <w:left w:val="none" w:sz="0" w:space="0" w:color="auto"/>
            <w:bottom w:val="none" w:sz="0" w:space="0" w:color="auto"/>
            <w:right w:val="none" w:sz="0" w:space="0" w:color="auto"/>
          </w:divBdr>
          <w:divsChild>
            <w:div w:id="968432725">
              <w:marLeft w:val="0"/>
              <w:marRight w:val="0"/>
              <w:marTop w:val="0"/>
              <w:marBottom w:val="180"/>
              <w:divBdr>
                <w:top w:val="none" w:sz="0" w:space="0" w:color="auto"/>
                <w:left w:val="none" w:sz="0" w:space="0" w:color="auto"/>
                <w:bottom w:val="single" w:sz="6" w:space="0" w:color="DDDCDC"/>
                <w:right w:val="none" w:sz="0" w:space="0" w:color="auto"/>
              </w:divBdr>
              <w:divsChild>
                <w:div w:id="1726369539">
                  <w:marLeft w:val="0"/>
                  <w:marRight w:val="0"/>
                  <w:marTop w:val="0"/>
                  <w:marBottom w:val="0"/>
                  <w:divBdr>
                    <w:top w:val="none" w:sz="0" w:space="0" w:color="auto"/>
                    <w:left w:val="none" w:sz="0" w:space="0" w:color="auto"/>
                    <w:bottom w:val="none" w:sz="0" w:space="0" w:color="auto"/>
                    <w:right w:val="none" w:sz="0" w:space="0" w:color="auto"/>
                  </w:divBdr>
                </w:div>
              </w:divsChild>
            </w:div>
            <w:div w:id="1571111157">
              <w:marLeft w:val="0"/>
              <w:marRight w:val="0"/>
              <w:marTop w:val="0"/>
              <w:marBottom w:val="180"/>
              <w:divBdr>
                <w:top w:val="none" w:sz="0" w:space="0" w:color="auto"/>
                <w:left w:val="none" w:sz="0" w:space="0" w:color="auto"/>
                <w:bottom w:val="single" w:sz="6" w:space="0" w:color="DDDCDC"/>
                <w:right w:val="none" w:sz="0" w:space="0" w:color="auto"/>
              </w:divBdr>
              <w:divsChild>
                <w:div w:id="14313091">
                  <w:marLeft w:val="0"/>
                  <w:marRight w:val="0"/>
                  <w:marTop w:val="0"/>
                  <w:marBottom w:val="0"/>
                  <w:divBdr>
                    <w:top w:val="none" w:sz="0" w:space="0" w:color="auto"/>
                    <w:left w:val="none" w:sz="0" w:space="0" w:color="auto"/>
                    <w:bottom w:val="none" w:sz="0" w:space="0" w:color="auto"/>
                    <w:right w:val="none" w:sz="0" w:space="0" w:color="auto"/>
                  </w:divBdr>
                </w:div>
              </w:divsChild>
            </w:div>
            <w:div w:id="1882858948">
              <w:marLeft w:val="0"/>
              <w:marRight w:val="0"/>
              <w:marTop w:val="0"/>
              <w:marBottom w:val="180"/>
              <w:divBdr>
                <w:top w:val="none" w:sz="0" w:space="0" w:color="auto"/>
                <w:left w:val="none" w:sz="0" w:space="0" w:color="auto"/>
                <w:bottom w:val="none" w:sz="0" w:space="0" w:color="auto"/>
                <w:right w:val="none" w:sz="0" w:space="0" w:color="auto"/>
              </w:divBdr>
              <w:divsChild>
                <w:div w:id="3784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0639">
      <w:bodyDiv w:val="1"/>
      <w:marLeft w:val="0"/>
      <w:marRight w:val="0"/>
      <w:marTop w:val="0"/>
      <w:marBottom w:val="0"/>
      <w:divBdr>
        <w:top w:val="none" w:sz="0" w:space="0" w:color="auto"/>
        <w:left w:val="none" w:sz="0" w:space="0" w:color="auto"/>
        <w:bottom w:val="none" w:sz="0" w:space="0" w:color="auto"/>
        <w:right w:val="none" w:sz="0" w:space="0" w:color="auto"/>
      </w:divBdr>
    </w:div>
    <w:div w:id="156112170">
      <w:bodyDiv w:val="1"/>
      <w:marLeft w:val="0"/>
      <w:marRight w:val="0"/>
      <w:marTop w:val="0"/>
      <w:marBottom w:val="0"/>
      <w:divBdr>
        <w:top w:val="none" w:sz="0" w:space="0" w:color="auto"/>
        <w:left w:val="none" w:sz="0" w:space="0" w:color="auto"/>
        <w:bottom w:val="none" w:sz="0" w:space="0" w:color="auto"/>
        <w:right w:val="none" w:sz="0" w:space="0" w:color="auto"/>
      </w:divBdr>
    </w:div>
    <w:div w:id="299843241">
      <w:bodyDiv w:val="1"/>
      <w:marLeft w:val="0"/>
      <w:marRight w:val="0"/>
      <w:marTop w:val="0"/>
      <w:marBottom w:val="0"/>
      <w:divBdr>
        <w:top w:val="none" w:sz="0" w:space="0" w:color="auto"/>
        <w:left w:val="none" w:sz="0" w:space="0" w:color="auto"/>
        <w:bottom w:val="none" w:sz="0" w:space="0" w:color="auto"/>
        <w:right w:val="none" w:sz="0" w:space="0" w:color="auto"/>
      </w:divBdr>
    </w:div>
    <w:div w:id="306713372">
      <w:bodyDiv w:val="1"/>
      <w:marLeft w:val="0"/>
      <w:marRight w:val="0"/>
      <w:marTop w:val="0"/>
      <w:marBottom w:val="0"/>
      <w:divBdr>
        <w:top w:val="none" w:sz="0" w:space="0" w:color="auto"/>
        <w:left w:val="none" w:sz="0" w:space="0" w:color="auto"/>
        <w:bottom w:val="none" w:sz="0" w:space="0" w:color="auto"/>
        <w:right w:val="none" w:sz="0" w:space="0" w:color="auto"/>
      </w:divBdr>
    </w:div>
    <w:div w:id="388768762">
      <w:bodyDiv w:val="1"/>
      <w:marLeft w:val="0"/>
      <w:marRight w:val="0"/>
      <w:marTop w:val="0"/>
      <w:marBottom w:val="0"/>
      <w:divBdr>
        <w:top w:val="none" w:sz="0" w:space="0" w:color="auto"/>
        <w:left w:val="none" w:sz="0" w:space="0" w:color="auto"/>
        <w:bottom w:val="none" w:sz="0" w:space="0" w:color="auto"/>
        <w:right w:val="none" w:sz="0" w:space="0" w:color="auto"/>
      </w:divBdr>
    </w:div>
    <w:div w:id="414014417">
      <w:bodyDiv w:val="1"/>
      <w:marLeft w:val="0"/>
      <w:marRight w:val="0"/>
      <w:marTop w:val="0"/>
      <w:marBottom w:val="0"/>
      <w:divBdr>
        <w:top w:val="none" w:sz="0" w:space="0" w:color="auto"/>
        <w:left w:val="none" w:sz="0" w:space="0" w:color="auto"/>
        <w:bottom w:val="none" w:sz="0" w:space="0" w:color="auto"/>
        <w:right w:val="none" w:sz="0" w:space="0" w:color="auto"/>
      </w:divBdr>
      <w:divsChild>
        <w:div w:id="1221476538">
          <w:marLeft w:val="0"/>
          <w:marRight w:val="0"/>
          <w:marTop w:val="0"/>
          <w:marBottom w:val="0"/>
          <w:divBdr>
            <w:top w:val="none" w:sz="0" w:space="0" w:color="auto"/>
            <w:left w:val="none" w:sz="0" w:space="0" w:color="auto"/>
            <w:bottom w:val="none" w:sz="0" w:space="0" w:color="auto"/>
            <w:right w:val="none" w:sz="0" w:space="0" w:color="auto"/>
          </w:divBdr>
        </w:div>
        <w:div w:id="735131876">
          <w:marLeft w:val="0"/>
          <w:marRight w:val="0"/>
          <w:marTop w:val="0"/>
          <w:marBottom w:val="0"/>
          <w:divBdr>
            <w:top w:val="none" w:sz="0" w:space="0" w:color="auto"/>
            <w:left w:val="none" w:sz="0" w:space="0" w:color="auto"/>
            <w:bottom w:val="none" w:sz="0" w:space="0" w:color="auto"/>
            <w:right w:val="none" w:sz="0" w:space="0" w:color="auto"/>
          </w:divBdr>
        </w:div>
      </w:divsChild>
    </w:div>
    <w:div w:id="594557477">
      <w:bodyDiv w:val="1"/>
      <w:marLeft w:val="0"/>
      <w:marRight w:val="0"/>
      <w:marTop w:val="0"/>
      <w:marBottom w:val="0"/>
      <w:divBdr>
        <w:top w:val="none" w:sz="0" w:space="0" w:color="auto"/>
        <w:left w:val="none" w:sz="0" w:space="0" w:color="auto"/>
        <w:bottom w:val="none" w:sz="0" w:space="0" w:color="auto"/>
        <w:right w:val="none" w:sz="0" w:space="0" w:color="auto"/>
      </w:divBdr>
    </w:div>
    <w:div w:id="731268486">
      <w:bodyDiv w:val="1"/>
      <w:marLeft w:val="0"/>
      <w:marRight w:val="0"/>
      <w:marTop w:val="0"/>
      <w:marBottom w:val="0"/>
      <w:divBdr>
        <w:top w:val="none" w:sz="0" w:space="0" w:color="auto"/>
        <w:left w:val="none" w:sz="0" w:space="0" w:color="auto"/>
        <w:bottom w:val="none" w:sz="0" w:space="0" w:color="auto"/>
        <w:right w:val="none" w:sz="0" w:space="0" w:color="auto"/>
      </w:divBdr>
    </w:div>
    <w:div w:id="761292749">
      <w:bodyDiv w:val="1"/>
      <w:marLeft w:val="0"/>
      <w:marRight w:val="0"/>
      <w:marTop w:val="0"/>
      <w:marBottom w:val="0"/>
      <w:divBdr>
        <w:top w:val="none" w:sz="0" w:space="0" w:color="auto"/>
        <w:left w:val="none" w:sz="0" w:space="0" w:color="auto"/>
        <w:bottom w:val="none" w:sz="0" w:space="0" w:color="auto"/>
        <w:right w:val="none" w:sz="0" w:space="0" w:color="auto"/>
      </w:divBdr>
    </w:div>
    <w:div w:id="987634059">
      <w:bodyDiv w:val="1"/>
      <w:marLeft w:val="0"/>
      <w:marRight w:val="0"/>
      <w:marTop w:val="0"/>
      <w:marBottom w:val="0"/>
      <w:divBdr>
        <w:top w:val="none" w:sz="0" w:space="0" w:color="auto"/>
        <w:left w:val="none" w:sz="0" w:space="0" w:color="auto"/>
        <w:bottom w:val="none" w:sz="0" w:space="0" w:color="auto"/>
        <w:right w:val="none" w:sz="0" w:space="0" w:color="auto"/>
      </w:divBdr>
      <w:divsChild>
        <w:div w:id="1525630394">
          <w:marLeft w:val="0"/>
          <w:marRight w:val="0"/>
          <w:marTop w:val="0"/>
          <w:marBottom w:val="0"/>
          <w:divBdr>
            <w:top w:val="none" w:sz="0" w:space="0" w:color="auto"/>
            <w:left w:val="none" w:sz="0" w:space="0" w:color="auto"/>
            <w:bottom w:val="none" w:sz="0" w:space="0" w:color="auto"/>
            <w:right w:val="none" w:sz="0" w:space="0" w:color="auto"/>
          </w:divBdr>
          <w:divsChild>
            <w:div w:id="13563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3360">
      <w:bodyDiv w:val="1"/>
      <w:marLeft w:val="0"/>
      <w:marRight w:val="0"/>
      <w:marTop w:val="0"/>
      <w:marBottom w:val="0"/>
      <w:divBdr>
        <w:top w:val="none" w:sz="0" w:space="0" w:color="auto"/>
        <w:left w:val="none" w:sz="0" w:space="0" w:color="auto"/>
        <w:bottom w:val="none" w:sz="0" w:space="0" w:color="auto"/>
        <w:right w:val="none" w:sz="0" w:space="0" w:color="auto"/>
      </w:divBdr>
    </w:div>
    <w:div w:id="996687558">
      <w:bodyDiv w:val="1"/>
      <w:marLeft w:val="0"/>
      <w:marRight w:val="0"/>
      <w:marTop w:val="0"/>
      <w:marBottom w:val="0"/>
      <w:divBdr>
        <w:top w:val="none" w:sz="0" w:space="0" w:color="auto"/>
        <w:left w:val="none" w:sz="0" w:space="0" w:color="auto"/>
        <w:bottom w:val="none" w:sz="0" w:space="0" w:color="auto"/>
        <w:right w:val="none" w:sz="0" w:space="0" w:color="auto"/>
      </w:divBdr>
      <w:divsChild>
        <w:div w:id="1776749057">
          <w:marLeft w:val="0"/>
          <w:marRight w:val="0"/>
          <w:marTop w:val="0"/>
          <w:marBottom w:val="195"/>
          <w:divBdr>
            <w:top w:val="none" w:sz="0" w:space="0" w:color="auto"/>
            <w:left w:val="none" w:sz="0" w:space="0" w:color="auto"/>
            <w:bottom w:val="none" w:sz="0" w:space="0" w:color="auto"/>
            <w:right w:val="none" w:sz="0" w:space="0" w:color="auto"/>
          </w:divBdr>
          <w:divsChild>
            <w:div w:id="395397258">
              <w:marLeft w:val="0"/>
              <w:marRight w:val="0"/>
              <w:marTop w:val="0"/>
              <w:marBottom w:val="0"/>
              <w:divBdr>
                <w:top w:val="none" w:sz="0" w:space="0" w:color="auto"/>
                <w:left w:val="none" w:sz="0" w:space="0" w:color="auto"/>
                <w:bottom w:val="none" w:sz="0" w:space="0" w:color="auto"/>
                <w:right w:val="none" w:sz="0" w:space="0" w:color="auto"/>
              </w:divBdr>
              <w:divsChild>
                <w:div w:id="917596368">
                  <w:marLeft w:val="0"/>
                  <w:marRight w:val="0"/>
                  <w:marTop w:val="0"/>
                  <w:marBottom w:val="0"/>
                  <w:divBdr>
                    <w:top w:val="single" w:sz="6" w:space="0" w:color="EEF1F5"/>
                    <w:left w:val="single" w:sz="2" w:space="0" w:color="EEF1F5"/>
                    <w:bottom w:val="single" w:sz="6" w:space="0" w:color="EEF1F5"/>
                    <w:right w:val="single" w:sz="2" w:space="0" w:color="EEF1F5"/>
                  </w:divBdr>
                </w:div>
              </w:divsChild>
            </w:div>
          </w:divsChild>
        </w:div>
        <w:div w:id="1595091035">
          <w:marLeft w:val="0"/>
          <w:marRight w:val="0"/>
          <w:marTop w:val="0"/>
          <w:marBottom w:val="0"/>
          <w:divBdr>
            <w:top w:val="none" w:sz="0" w:space="0" w:color="auto"/>
            <w:left w:val="none" w:sz="0" w:space="0" w:color="auto"/>
            <w:bottom w:val="none" w:sz="0" w:space="0" w:color="auto"/>
            <w:right w:val="none" w:sz="0" w:space="0" w:color="auto"/>
          </w:divBdr>
        </w:div>
      </w:divsChild>
    </w:div>
    <w:div w:id="1325359762">
      <w:bodyDiv w:val="1"/>
      <w:marLeft w:val="0"/>
      <w:marRight w:val="0"/>
      <w:marTop w:val="0"/>
      <w:marBottom w:val="0"/>
      <w:divBdr>
        <w:top w:val="none" w:sz="0" w:space="0" w:color="auto"/>
        <w:left w:val="none" w:sz="0" w:space="0" w:color="auto"/>
        <w:bottom w:val="none" w:sz="0" w:space="0" w:color="auto"/>
        <w:right w:val="none" w:sz="0" w:space="0" w:color="auto"/>
      </w:divBdr>
    </w:div>
    <w:div w:id="1447306477">
      <w:bodyDiv w:val="1"/>
      <w:marLeft w:val="0"/>
      <w:marRight w:val="0"/>
      <w:marTop w:val="0"/>
      <w:marBottom w:val="0"/>
      <w:divBdr>
        <w:top w:val="none" w:sz="0" w:space="0" w:color="auto"/>
        <w:left w:val="none" w:sz="0" w:space="0" w:color="auto"/>
        <w:bottom w:val="none" w:sz="0" w:space="0" w:color="auto"/>
        <w:right w:val="none" w:sz="0" w:space="0" w:color="auto"/>
      </w:divBdr>
      <w:divsChild>
        <w:div w:id="49502113">
          <w:marLeft w:val="0"/>
          <w:marRight w:val="0"/>
          <w:marTop w:val="0"/>
          <w:marBottom w:val="90"/>
          <w:divBdr>
            <w:top w:val="none" w:sz="0" w:space="0" w:color="auto"/>
            <w:left w:val="none" w:sz="0" w:space="0" w:color="auto"/>
            <w:bottom w:val="none" w:sz="0" w:space="0" w:color="auto"/>
            <w:right w:val="none" w:sz="0" w:space="0" w:color="auto"/>
          </w:divBdr>
        </w:div>
      </w:divsChild>
    </w:div>
    <w:div w:id="1479684947">
      <w:bodyDiv w:val="1"/>
      <w:marLeft w:val="0"/>
      <w:marRight w:val="0"/>
      <w:marTop w:val="0"/>
      <w:marBottom w:val="0"/>
      <w:divBdr>
        <w:top w:val="none" w:sz="0" w:space="0" w:color="auto"/>
        <w:left w:val="none" w:sz="0" w:space="0" w:color="auto"/>
        <w:bottom w:val="none" w:sz="0" w:space="0" w:color="auto"/>
        <w:right w:val="none" w:sz="0" w:space="0" w:color="auto"/>
      </w:divBdr>
    </w:div>
    <w:div w:id="1748073074">
      <w:bodyDiv w:val="1"/>
      <w:marLeft w:val="0"/>
      <w:marRight w:val="0"/>
      <w:marTop w:val="0"/>
      <w:marBottom w:val="0"/>
      <w:divBdr>
        <w:top w:val="none" w:sz="0" w:space="0" w:color="auto"/>
        <w:left w:val="none" w:sz="0" w:space="0" w:color="auto"/>
        <w:bottom w:val="none" w:sz="0" w:space="0" w:color="auto"/>
        <w:right w:val="none" w:sz="0" w:space="0" w:color="auto"/>
      </w:divBdr>
    </w:div>
    <w:div w:id="1874074618">
      <w:bodyDiv w:val="1"/>
      <w:marLeft w:val="0"/>
      <w:marRight w:val="0"/>
      <w:marTop w:val="0"/>
      <w:marBottom w:val="0"/>
      <w:divBdr>
        <w:top w:val="none" w:sz="0" w:space="0" w:color="auto"/>
        <w:left w:val="none" w:sz="0" w:space="0" w:color="auto"/>
        <w:bottom w:val="none" w:sz="0" w:space="0" w:color="auto"/>
        <w:right w:val="none" w:sz="0" w:space="0" w:color="auto"/>
      </w:divBdr>
    </w:div>
    <w:div w:id="1925602252">
      <w:bodyDiv w:val="1"/>
      <w:marLeft w:val="0"/>
      <w:marRight w:val="0"/>
      <w:marTop w:val="0"/>
      <w:marBottom w:val="0"/>
      <w:divBdr>
        <w:top w:val="none" w:sz="0" w:space="0" w:color="auto"/>
        <w:left w:val="none" w:sz="0" w:space="0" w:color="auto"/>
        <w:bottom w:val="none" w:sz="0" w:space="0" w:color="auto"/>
        <w:right w:val="none" w:sz="0" w:space="0" w:color="auto"/>
      </w:divBdr>
    </w:div>
    <w:div w:id="2039964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10</Pages>
  <Words>1119</Words>
  <Characters>6155</Characters>
  <Application>Microsoft Office Word</Application>
  <DocSecurity>0</DocSecurity>
  <Lines>51</Lines>
  <Paragraphs>14</Paragraphs>
  <ScaleCrop>false</ScaleCrop>
  <HeadingPairs>
    <vt:vector size="6" baseType="variant">
      <vt:variant>
        <vt:lpstr>Titre</vt:lpstr>
      </vt:variant>
      <vt:variant>
        <vt:i4>1</vt:i4>
      </vt:variant>
      <vt:variant>
        <vt:lpstr>Title</vt:lpstr>
      </vt:variant>
      <vt:variant>
        <vt:i4>1</vt:i4>
      </vt:variant>
      <vt:variant>
        <vt:lpstr>Headings</vt:lpstr>
      </vt:variant>
      <vt:variant>
        <vt:i4>9</vt:i4>
      </vt:variant>
    </vt:vector>
  </HeadingPairs>
  <TitlesOfParts>
    <vt:vector size="11" baseType="lpstr">
      <vt:lpstr/>
      <vt:lpstr/>
      <vt:lpstr>Affaire Tapie : "Le choix de l'arbitrage était inopportun et illégal"</vt:lpstr>
      <vt:lpstr>        Atlantico : Le choix de l'arbitrage était-il opportun ? Y a-t-il eu abus d'autor</vt:lpstr>
      <vt:lpstr>        La somme attribuée à Bernard Tapie est-elle justifiée eu égard au dossier ?</vt:lpstr>
      <vt:lpstr>        L'arbitrage peut-il être dénoncé et le recours à la voie judiciaire réactivé?</vt:lpstr>
      <vt:lpstr>        </vt:lpstr>
      <vt:lpstr>Adidas-Tapie : Thomas Clay dénonce un arbitrage illégal</vt:lpstr>
      <vt:lpstr>    Alors que l'audience de vendredi aurait dû se limiter à un simple désistement, e</vt:lpstr>
      <vt:lpstr>    La Justice européenne</vt:lpstr>
      <vt:lpstr>        La justice européenne recoupe plusieurs réalités : tout d’abord, celle qui vise </vt:lpstr>
    </vt:vector>
  </TitlesOfParts>
  <Manager/>
  <Company/>
  <LinksUpToDate>false</LinksUpToDate>
  <CharactersWithSpaces>7260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R</dc:creator>
  <cp:keywords/>
  <dc:description/>
  <cp:lastModifiedBy>Maxime</cp:lastModifiedBy>
  <cp:revision>12</cp:revision>
  <dcterms:created xsi:type="dcterms:W3CDTF">2018-01-17T19:04:00Z</dcterms:created>
  <dcterms:modified xsi:type="dcterms:W3CDTF">2018-05-01T20:03:00Z</dcterms:modified>
  <cp:category/>
</cp:coreProperties>
</file>